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7676CD" w:rsidRDefault="00B22677" w:rsidP="00B22677">
      <w:pPr>
        <w:spacing w:after="0" w:line="240" w:lineRule="auto"/>
        <w:rPr>
          <w:rFonts w:ascii="Times New Roman" w:hAnsi="Times New Roman" w:cs="Times New Roman"/>
          <w:lang w:val="lv-LV"/>
        </w:rPr>
      </w:pPr>
    </w:p>
    <w:p w14:paraId="4B322641" w14:textId="77777777" w:rsidR="00B22677" w:rsidRPr="007676CD" w:rsidRDefault="00B22677" w:rsidP="00B22677">
      <w:pPr>
        <w:spacing w:after="0" w:line="240" w:lineRule="auto"/>
        <w:rPr>
          <w:rFonts w:ascii="Times New Roman" w:hAnsi="Times New Roman" w:cs="Times New Roman"/>
          <w:lang w:val="lv-LV"/>
        </w:rPr>
      </w:pPr>
    </w:p>
    <w:p w14:paraId="5DF27483" w14:textId="77777777" w:rsidR="00B22677" w:rsidRPr="007676CD" w:rsidRDefault="00B22677" w:rsidP="00B22677">
      <w:pPr>
        <w:spacing w:after="0" w:line="240" w:lineRule="auto"/>
        <w:rPr>
          <w:rFonts w:ascii="Times New Roman" w:hAnsi="Times New Roman" w:cs="Times New Roman"/>
          <w:lang w:val="lv-LV"/>
        </w:rPr>
      </w:pPr>
    </w:p>
    <w:p w14:paraId="396CAAD2" w14:textId="77777777" w:rsidR="00B22677" w:rsidRPr="007676CD" w:rsidRDefault="00B22677" w:rsidP="00B22677">
      <w:pPr>
        <w:spacing w:after="0" w:line="240" w:lineRule="auto"/>
        <w:rPr>
          <w:rFonts w:ascii="Times New Roman" w:hAnsi="Times New Roman" w:cs="Times New Roman"/>
          <w:lang w:val="lv-LV"/>
        </w:rPr>
      </w:pPr>
    </w:p>
    <w:p w14:paraId="18E1FCFA" w14:textId="77777777" w:rsidR="00B22677" w:rsidRPr="007676CD" w:rsidRDefault="00B22677" w:rsidP="00B22677">
      <w:pPr>
        <w:spacing w:after="0" w:line="240" w:lineRule="auto"/>
        <w:rPr>
          <w:rFonts w:ascii="Times New Roman" w:hAnsi="Times New Roman" w:cs="Times New Roman"/>
          <w:lang w:val="lv-LV"/>
        </w:rPr>
      </w:pPr>
    </w:p>
    <w:p w14:paraId="30B2CFA0" w14:textId="77777777" w:rsidR="00B22677" w:rsidRPr="007676CD" w:rsidRDefault="00B22677" w:rsidP="00B22677">
      <w:pPr>
        <w:spacing w:after="0" w:line="240" w:lineRule="auto"/>
        <w:rPr>
          <w:rFonts w:ascii="Times New Roman" w:hAnsi="Times New Roman" w:cs="Times New Roman"/>
          <w:lang w:val="lv-LV"/>
        </w:rPr>
      </w:pPr>
    </w:p>
    <w:p w14:paraId="56D3E791" w14:textId="77777777" w:rsidR="00B22677" w:rsidRPr="007676CD" w:rsidRDefault="00B22677" w:rsidP="00B22677">
      <w:pPr>
        <w:spacing w:after="0" w:line="240" w:lineRule="auto"/>
        <w:rPr>
          <w:rFonts w:ascii="Times New Roman" w:hAnsi="Times New Roman" w:cs="Times New Roman"/>
          <w:lang w:val="lv-LV"/>
        </w:rPr>
      </w:pPr>
    </w:p>
    <w:p w14:paraId="1A679998" w14:textId="77777777" w:rsidR="00B22677" w:rsidRPr="007676CD" w:rsidRDefault="00B22677" w:rsidP="00B22677">
      <w:pPr>
        <w:spacing w:after="0" w:line="240" w:lineRule="auto"/>
        <w:rPr>
          <w:rFonts w:ascii="Times New Roman" w:hAnsi="Times New Roman" w:cs="Times New Roman"/>
          <w:lang w:val="lv-LV"/>
        </w:rPr>
      </w:pPr>
    </w:p>
    <w:p w14:paraId="137C0F9F" w14:textId="77777777" w:rsidR="00B22677" w:rsidRPr="007676CD" w:rsidRDefault="00B22677" w:rsidP="00B22677">
      <w:pPr>
        <w:spacing w:after="0" w:line="240" w:lineRule="auto"/>
        <w:rPr>
          <w:rFonts w:ascii="Times New Roman" w:hAnsi="Times New Roman" w:cs="Times New Roman"/>
          <w:lang w:val="lv-LV"/>
        </w:rPr>
      </w:pPr>
    </w:p>
    <w:p w14:paraId="242EC9A3" w14:textId="77777777" w:rsidR="004E0196" w:rsidRPr="007676CD" w:rsidRDefault="004E0196" w:rsidP="004E019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7676CD">
        <w:rPr>
          <w:rFonts w:ascii="Times New Roman" w:eastAsia="Times New Roman" w:hAnsi="Times New Roman" w:cs="Times New Roman"/>
          <w:b/>
          <w:bCs/>
          <w:color w:val="414142"/>
          <w:sz w:val="48"/>
          <w:szCs w:val="48"/>
          <w:lang w:val="lv-LV"/>
        </w:rPr>
        <w:t>Privātās pirmsskolas izglītības iestādes</w:t>
      </w:r>
    </w:p>
    <w:p w14:paraId="31FA35A7" w14:textId="77777777" w:rsidR="004E0196" w:rsidRPr="007676CD" w:rsidRDefault="004E0196" w:rsidP="004E019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7676CD">
        <w:rPr>
          <w:rFonts w:ascii="Times New Roman" w:eastAsia="Times New Roman" w:hAnsi="Times New Roman" w:cs="Times New Roman"/>
          <w:b/>
          <w:bCs/>
          <w:color w:val="414142"/>
          <w:sz w:val="48"/>
          <w:szCs w:val="48"/>
          <w:lang w:val="lv-LV"/>
        </w:rPr>
        <w:t xml:space="preserve"> “Ketes māja”</w:t>
      </w:r>
    </w:p>
    <w:p w14:paraId="66E90D6D" w14:textId="77777777" w:rsidR="004E0196" w:rsidRPr="007676CD" w:rsidRDefault="004E0196" w:rsidP="004E019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7676CD">
        <w:rPr>
          <w:rFonts w:ascii="Times New Roman" w:eastAsia="Times New Roman" w:hAnsi="Times New Roman" w:cs="Times New Roman"/>
          <w:b/>
          <w:bCs/>
          <w:color w:val="414142"/>
          <w:sz w:val="48"/>
          <w:szCs w:val="48"/>
          <w:lang w:val="lv-LV"/>
        </w:rPr>
        <w:t xml:space="preserve"> pašnovērtējuma ziņojums</w:t>
      </w:r>
    </w:p>
    <w:p w14:paraId="15B4EC90" w14:textId="77777777" w:rsidR="004E0196" w:rsidRPr="007676CD" w:rsidRDefault="004E0196" w:rsidP="004E0196">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684649DF" w14:textId="77777777" w:rsidR="00B22677" w:rsidRPr="007676CD"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7676CD" w14:paraId="525CDA83" w14:textId="77777777" w:rsidTr="002045E7">
        <w:trPr>
          <w:trHeight w:val="200"/>
        </w:trPr>
        <w:tc>
          <w:tcPr>
            <w:tcW w:w="2100" w:type="pct"/>
            <w:tcBorders>
              <w:top w:val="nil"/>
              <w:left w:val="nil"/>
              <w:bottom w:val="single" w:sz="6" w:space="0" w:color="414142"/>
              <w:right w:val="nil"/>
            </w:tcBorders>
            <w:hideMark/>
          </w:tcPr>
          <w:p w14:paraId="71B663C6" w14:textId="43FE64DB" w:rsidR="004E0196" w:rsidRPr="007676CD" w:rsidRDefault="00B22677" w:rsidP="004E0196">
            <w:pPr>
              <w:spacing w:after="0" w:line="240" w:lineRule="auto"/>
              <w:jc w:val="center"/>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0"/>
                <w:szCs w:val="20"/>
                <w:lang w:val="lv-LV"/>
              </w:rPr>
              <w:t> </w:t>
            </w:r>
            <w:r w:rsidR="004E0196" w:rsidRPr="007676CD">
              <w:rPr>
                <w:rFonts w:ascii="Times New Roman" w:eastAsia="Times New Roman" w:hAnsi="Times New Roman" w:cs="Times New Roman"/>
                <w:color w:val="414142"/>
                <w:sz w:val="24"/>
                <w:szCs w:val="24"/>
                <w:lang w:val="lv-LV"/>
              </w:rPr>
              <w:t xml:space="preserve">Rīga, 2023. gada </w:t>
            </w:r>
            <w:r w:rsidR="00CF529F" w:rsidRPr="00CF529F">
              <w:rPr>
                <w:rFonts w:ascii="Times New Roman" w:eastAsia="Times New Roman" w:hAnsi="Times New Roman" w:cs="Times New Roman"/>
                <w:color w:val="414142"/>
                <w:sz w:val="24"/>
                <w:szCs w:val="24"/>
                <w:lang w:val="lv-LV"/>
              </w:rPr>
              <w:t>3</w:t>
            </w:r>
            <w:r w:rsidR="00D70A72">
              <w:rPr>
                <w:rFonts w:ascii="Times New Roman" w:eastAsia="Times New Roman" w:hAnsi="Times New Roman" w:cs="Times New Roman"/>
                <w:color w:val="414142"/>
                <w:sz w:val="24"/>
                <w:szCs w:val="24"/>
                <w:lang w:val="lv-LV"/>
              </w:rPr>
              <w:t>1</w:t>
            </w:r>
            <w:r w:rsidR="004E0196" w:rsidRPr="00CF529F">
              <w:rPr>
                <w:rFonts w:ascii="Times New Roman" w:eastAsia="Times New Roman" w:hAnsi="Times New Roman" w:cs="Times New Roman"/>
                <w:color w:val="414142"/>
                <w:sz w:val="24"/>
                <w:szCs w:val="24"/>
                <w:lang w:val="lv-LV"/>
              </w:rPr>
              <w:t>. oktobris</w:t>
            </w:r>
          </w:p>
          <w:p w14:paraId="6B8CE5B9" w14:textId="7D1E9D22" w:rsidR="00B22677" w:rsidRPr="007676CD" w:rsidRDefault="00B22677" w:rsidP="002045E7">
            <w:pPr>
              <w:spacing w:after="0" w:line="240" w:lineRule="auto"/>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1755D1C3" w14:textId="77777777" w:rsidR="00B22677" w:rsidRPr="007676CD" w:rsidRDefault="00B22677" w:rsidP="002045E7">
            <w:pPr>
              <w:spacing w:after="0" w:line="240" w:lineRule="auto"/>
              <w:rPr>
                <w:rFonts w:ascii="Times New Roman" w:eastAsia="Times New Roman" w:hAnsi="Times New Roman" w:cs="Times New Roman"/>
                <w:color w:val="414142"/>
                <w:sz w:val="20"/>
                <w:szCs w:val="20"/>
                <w:lang w:val="lv-LV"/>
              </w:rPr>
            </w:pPr>
            <w:r w:rsidRPr="007676CD">
              <w:rPr>
                <w:rFonts w:ascii="Times New Roman" w:eastAsia="Times New Roman" w:hAnsi="Times New Roman" w:cs="Times New Roman"/>
                <w:color w:val="414142"/>
                <w:sz w:val="20"/>
                <w:szCs w:val="20"/>
                <w:lang w:val="lv-LV"/>
              </w:rPr>
              <w:t> </w:t>
            </w:r>
          </w:p>
        </w:tc>
      </w:tr>
      <w:tr w:rsidR="00B22677" w:rsidRPr="007676CD" w14:paraId="1A4CC56E" w14:textId="77777777" w:rsidTr="003452DB">
        <w:trPr>
          <w:trHeight w:val="346"/>
        </w:trPr>
        <w:tc>
          <w:tcPr>
            <w:tcW w:w="2100" w:type="pct"/>
            <w:tcBorders>
              <w:top w:val="single" w:sz="6" w:space="0" w:color="414142"/>
              <w:left w:val="nil"/>
              <w:bottom w:val="nil"/>
              <w:right w:val="nil"/>
            </w:tcBorders>
            <w:hideMark/>
          </w:tcPr>
          <w:p w14:paraId="4F37C807" w14:textId="77777777" w:rsidR="00B22677" w:rsidRPr="007676CD" w:rsidRDefault="00B22677" w:rsidP="002045E7">
            <w:pPr>
              <w:spacing w:after="0" w:line="240" w:lineRule="auto"/>
              <w:jc w:val="center"/>
              <w:rPr>
                <w:rFonts w:ascii="Times New Roman" w:eastAsia="Times New Roman" w:hAnsi="Times New Roman" w:cs="Times New Roman"/>
                <w:color w:val="414142"/>
                <w:sz w:val="20"/>
                <w:szCs w:val="20"/>
                <w:lang w:val="lv-LV"/>
              </w:rPr>
            </w:pPr>
            <w:r w:rsidRPr="007676CD">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7676CD" w:rsidRDefault="00B22677" w:rsidP="002045E7">
            <w:pPr>
              <w:spacing w:after="0" w:line="240" w:lineRule="auto"/>
              <w:rPr>
                <w:rFonts w:ascii="Times New Roman" w:eastAsia="Times New Roman" w:hAnsi="Times New Roman" w:cs="Times New Roman"/>
                <w:color w:val="414142"/>
                <w:sz w:val="20"/>
                <w:szCs w:val="20"/>
                <w:lang w:val="lv-LV"/>
              </w:rPr>
            </w:pPr>
            <w:r w:rsidRPr="007676CD">
              <w:rPr>
                <w:rFonts w:ascii="Times New Roman" w:eastAsia="Times New Roman" w:hAnsi="Times New Roman" w:cs="Times New Roman"/>
                <w:color w:val="414142"/>
                <w:sz w:val="20"/>
                <w:szCs w:val="20"/>
                <w:lang w:val="lv-LV"/>
              </w:rPr>
              <w:t> </w:t>
            </w:r>
          </w:p>
        </w:tc>
      </w:tr>
    </w:tbl>
    <w:p w14:paraId="0E3EC6BC" w14:textId="77777777" w:rsidR="00B22677" w:rsidRPr="007676CD" w:rsidRDefault="00B22677" w:rsidP="00B22677">
      <w:pPr>
        <w:spacing w:after="0" w:line="240" w:lineRule="auto"/>
        <w:jc w:val="center"/>
        <w:rPr>
          <w:rFonts w:ascii="Times New Roman" w:hAnsi="Times New Roman" w:cs="Times New Roman"/>
          <w:lang w:val="lv-LV"/>
        </w:rPr>
      </w:pPr>
    </w:p>
    <w:p w14:paraId="195ACF80" w14:textId="77777777" w:rsidR="00B22677" w:rsidRPr="007676CD" w:rsidRDefault="00B22677" w:rsidP="00B22677">
      <w:pPr>
        <w:spacing w:after="0" w:line="240" w:lineRule="auto"/>
        <w:jc w:val="center"/>
        <w:rPr>
          <w:rFonts w:ascii="Times New Roman" w:hAnsi="Times New Roman" w:cs="Times New Roman"/>
          <w:lang w:val="lv-LV"/>
        </w:rPr>
      </w:pPr>
    </w:p>
    <w:p w14:paraId="4BD713A0" w14:textId="77777777" w:rsidR="00B22677" w:rsidRPr="007676CD" w:rsidRDefault="00B22677" w:rsidP="00B22677">
      <w:pPr>
        <w:spacing w:after="0" w:line="240" w:lineRule="auto"/>
        <w:jc w:val="center"/>
        <w:rPr>
          <w:rFonts w:ascii="Times New Roman" w:hAnsi="Times New Roman" w:cs="Times New Roman"/>
          <w:lang w:val="lv-LV"/>
        </w:rPr>
      </w:pPr>
    </w:p>
    <w:p w14:paraId="1518CED3" w14:textId="77777777" w:rsidR="00B22677" w:rsidRPr="007676CD" w:rsidRDefault="00B22677" w:rsidP="00B22677">
      <w:pPr>
        <w:spacing w:after="0" w:line="240" w:lineRule="auto"/>
        <w:jc w:val="center"/>
        <w:rPr>
          <w:rFonts w:ascii="Times New Roman" w:hAnsi="Times New Roman" w:cs="Times New Roman"/>
          <w:sz w:val="36"/>
          <w:szCs w:val="36"/>
          <w:lang w:val="lv-LV"/>
        </w:rPr>
      </w:pPr>
      <w:r w:rsidRPr="007676CD">
        <w:rPr>
          <w:rFonts w:ascii="Times New Roman" w:hAnsi="Times New Roman" w:cs="Times New Roman"/>
          <w:sz w:val="36"/>
          <w:szCs w:val="36"/>
          <w:lang w:val="lv-LV"/>
        </w:rPr>
        <w:t>Publiskojamā daļa</w:t>
      </w:r>
    </w:p>
    <w:p w14:paraId="73C32521" w14:textId="77777777" w:rsidR="00B22677" w:rsidRPr="007676CD" w:rsidRDefault="00B22677" w:rsidP="00B22677">
      <w:pPr>
        <w:spacing w:after="0" w:line="240" w:lineRule="auto"/>
        <w:jc w:val="center"/>
        <w:rPr>
          <w:rFonts w:ascii="Times New Roman" w:hAnsi="Times New Roman" w:cs="Times New Roman"/>
          <w:lang w:val="lv-LV"/>
        </w:rPr>
      </w:pPr>
    </w:p>
    <w:p w14:paraId="207450D6" w14:textId="77777777" w:rsidR="00B22677" w:rsidRPr="007676CD" w:rsidRDefault="00B22677" w:rsidP="00B22677">
      <w:pPr>
        <w:spacing w:after="0" w:line="240" w:lineRule="auto"/>
        <w:jc w:val="center"/>
        <w:rPr>
          <w:rFonts w:ascii="Times New Roman" w:hAnsi="Times New Roman" w:cs="Times New Roman"/>
          <w:lang w:val="lv-LV"/>
        </w:rPr>
      </w:pPr>
    </w:p>
    <w:p w14:paraId="294DE04F" w14:textId="77777777" w:rsidR="00B22677" w:rsidRPr="007676CD" w:rsidRDefault="00B22677" w:rsidP="00B22677">
      <w:pPr>
        <w:spacing w:after="0" w:line="240" w:lineRule="auto"/>
        <w:jc w:val="center"/>
        <w:rPr>
          <w:rFonts w:ascii="Times New Roman" w:hAnsi="Times New Roman" w:cs="Times New Roman"/>
          <w:lang w:val="lv-LV"/>
        </w:rPr>
      </w:pPr>
    </w:p>
    <w:p w14:paraId="2BA303E0" w14:textId="77777777" w:rsidR="00B22677" w:rsidRPr="007676CD" w:rsidRDefault="00B22677" w:rsidP="00B22677">
      <w:pPr>
        <w:spacing w:after="0" w:line="240" w:lineRule="auto"/>
        <w:jc w:val="center"/>
        <w:rPr>
          <w:rFonts w:ascii="Times New Roman" w:hAnsi="Times New Roman" w:cs="Times New Roman"/>
          <w:lang w:val="lv-LV"/>
        </w:rPr>
      </w:pPr>
    </w:p>
    <w:p w14:paraId="27D885AA" w14:textId="77777777" w:rsidR="00B22677" w:rsidRPr="007676CD"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7676CD"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7676CD" w:rsidRDefault="00B22677" w:rsidP="00B22677">
      <w:pPr>
        <w:spacing w:after="0" w:line="240" w:lineRule="auto"/>
        <w:rPr>
          <w:rFonts w:ascii="Times New Roman" w:hAnsi="Times New Roman" w:cs="Times New Roman"/>
          <w:sz w:val="32"/>
          <w:szCs w:val="32"/>
          <w:lang w:val="lv-LV"/>
        </w:rPr>
      </w:pPr>
      <w:r w:rsidRPr="007676CD">
        <w:rPr>
          <w:rFonts w:ascii="Times New Roman" w:hAnsi="Times New Roman" w:cs="Times New Roman"/>
          <w:sz w:val="32"/>
          <w:szCs w:val="32"/>
          <w:lang w:val="lv-LV"/>
        </w:rPr>
        <w:br w:type="page"/>
      </w:r>
    </w:p>
    <w:p w14:paraId="422E2800" w14:textId="77777777" w:rsidR="00B22677" w:rsidRPr="007676CD"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lastRenderedPageBreak/>
        <w:t>Izglītības iestādes vispārīgs raksturojums</w:t>
      </w:r>
    </w:p>
    <w:p w14:paraId="7FC17192" w14:textId="77777777" w:rsidR="00B22677" w:rsidRPr="007676CD" w:rsidRDefault="00B22677" w:rsidP="00B22677">
      <w:pPr>
        <w:spacing w:after="0" w:line="240" w:lineRule="auto"/>
        <w:rPr>
          <w:rFonts w:ascii="Times New Roman" w:hAnsi="Times New Roman" w:cs="Times New Roman"/>
          <w:sz w:val="24"/>
          <w:szCs w:val="24"/>
          <w:lang w:val="lv-LV"/>
        </w:rPr>
      </w:pPr>
    </w:p>
    <w:p w14:paraId="3B2EF715" w14:textId="34E0AE2C" w:rsidR="00B22677" w:rsidRPr="007676CD" w:rsidRDefault="00B22677" w:rsidP="00B22677">
      <w:pPr>
        <w:pStyle w:val="ListParagraph"/>
        <w:numPr>
          <w:ilvl w:val="1"/>
          <w:numId w:val="17"/>
        </w:numPr>
        <w:spacing w:line="300" w:lineRule="exact"/>
        <w:ind w:left="426"/>
        <w:rPr>
          <w:rFonts w:ascii="Times New Roman" w:hAnsi="Times New Roman" w:cs="Times New Roman"/>
          <w:lang w:val="lv-LV"/>
        </w:rPr>
      </w:pPr>
      <w:r w:rsidRPr="007676CD">
        <w:rPr>
          <w:rFonts w:ascii="Times New Roman" w:hAnsi="Times New Roman" w:cs="Times New Roman"/>
          <w:lang w:val="lv-LV"/>
        </w:rPr>
        <w:t>Izglītojamo skaits un īstenotās izglītības programmas 202</w:t>
      </w:r>
      <w:r w:rsidR="00823678" w:rsidRPr="007676CD">
        <w:rPr>
          <w:rFonts w:ascii="Times New Roman" w:hAnsi="Times New Roman" w:cs="Times New Roman"/>
          <w:lang w:val="lv-LV"/>
        </w:rPr>
        <w:t>2</w:t>
      </w:r>
      <w:r w:rsidRPr="007676CD">
        <w:rPr>
          <w:rFonts w:ascii="Times New Roman" w:hAnsi="Times New Roman" w:cs="Times New Roman"/>
          <w:lang w:val="lv-LV"/>
        </w:rPr>
        <w:t>./202</w:t>
      </w:r>
      <w:r w:rsidR="00823678" w:rsidRPr="007676CD">
        <w:rPr>
          <w:rFonts w:ascii="Times New Roman" w:hAnsi="Times New Roman" w:cs="Times New Roman"/>
          <w:lang w:val="lv-LV"/>
        </w:rPr>
        <w:t>3</w:t>
      </w:r>
      <w:r w:rsidRPr="007676CD">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7676CD"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 xml:space="preserve">Izglītības programmas nosaukums </w:t>
            </w:r>
          </w:p>
          <w:p w14:paraId="3E4B1086"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Izglītības</w:t>
            </w:r>
          </w:p>
          <w:p w14:paraId="1BAF5710"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 xml:space="preserve">programmas </w:t>
            </w:r>
          </w:p>
          <w:p w14:paraId="30ABBABC"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kods</w:t>
            </w:r>
          </w:p>
          <w:p w14:paraId="4727816F"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 xml:space="preserve">Īstenošanas vietas adrese </w:t>
            </w:r>
          </w:p>
          <w:p w14:paraId="1B02827C"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Licence</w:t>
            </w:r>
          </w:p>
        </w:tc>
        <w:tc>
          <w:tcPr>
            <w:tcW w:w="1559" w:type="dxa"/>
            <w:vMerge w:val="restart"/>
          </w:tcPr>
          <w:p w14:paraId="2B5EAF78" w14:textId="7244E1CB"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Izglītojamo skaits, uzsākot programmas apguvi (prof. izgl.) vai uzsākot 202</w:t>
            </w:r>
            <w:r w:rsidR="00B7239C" w:rsidRPr="007676CD">
              <w:rPr>
                <w:rFonts w:ascii="Times New Roman" w:hAnsi="Times New Roman" w:cs="Times New Roman"/>
                <w:sz w:val="20"/>
                <w:szCs w:val="20"/>
                <w:lang w:val="lv-LV"/>
              </w:rPr>
              <w:t>2</w:t>
            </w:r>
            <w:r w:rsidRPr="007676CD">
              <w:rPr>
                <w:rFonts w:ascii="Times New Roman" w:hAnsi="Times New Roman" w:cs="Times New Roman"/>
                <w:sz w:val="20"/>
                <w:szCs w:val="20"/>
                <w:lang w:val="lv-LV"/>
              </w:rPr>
              <w:t>./202</w:t>
            </w:r>
            <w:r w:rsidR="00B7239C" w:rsidRPr="007676CD">
              <w:rPr>
                <w:rFonts w:ascii="Times New Roman" w:hAnsi="Times New Roman" w:cs="Times New Roman"/>
                <w:sz w:val="20"/>
                <w:szCs w:val="20"/>
                <w:lang w:val="lv-LV"/>
              </w:rPr>
              <w:t>3</w:t>
            </w:r>
            <w:r w:rsidRPr="007676CD">
              <w:rPr>
                <w:rFonts w:ascii="Times New Roman" w:hAnsi="Times New Roman" w:cs="Times New Roman"/>
                <w:sz w:val="20"/>
                <w:szCs w:val="20"/>
                <w:lang w:val="lv-LV"/>
              </w:rPr>
              <w:t>. māc.g. (01.09.202</w:t>
            </w:r>
            <w:r w:rsidR="00B7239C" w:rsidRPr="007676CD">
              <w:rPr>
                <w:rFonts w:ascii="Times New Roman" w:hAnsi="Times New Roman" w:cs="Times New Roman"/>
                <w:sz w:val="20"/>
                <w:szCs w:val="20"/>
                <w:lang w:val="lv-LV"/>
              </w:rPr>
              <w:t>2</w:t>
            </w:r>
            <w:r w:rsidRPr="007676CD">
              <w:rPr>
                <w:rFonts w:ascii="Times New Roman" w:hAnsi="Times New Roman" w:cs="Times New Roman"/>
                <w:sz w:val="20"/>
                <w:szCs w:val="20"/>
                <w:lang w:val="lv-LV"/>
              </w:rPr>
              <w:t xml:space="preserve">.) </w:t>
            </w:r>
          </w:p>
        </w:tc>
        <w:tc>
          <w:tcPr>
            <w:tcW w:w="1701" w:type="dxa"/>
            <w:vMerge w:val="restart"/>
          </w:tcPr>
          <w:p w14:paraId="6A7E50C1" w14:textId="015F7B2C" w:rsidR="00B22677" w:rsidRPr="007676CD" w:rsidRDefault="00B22677" w:rsidP="002045E7">
            <w:pPr>
              <w:spacing w:after="0"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Izglītojamo skaits, noslēdzot sekmīgu programmas apguvi (prof. izgl.)  vai noslēdzot 202</w:t>
            </w:r>
            <w:r w:rsidR="00B7239C" w:rsidRPr="007676CD">
              <w:rPr>
                <w:rFonts w:ascii="Times New Roman" w:hAnsi="Times New Roman" w:cs="Times New Roman"/>
                <w:sz w:val="20"/>
                <w:szCs w:val="20"/>
                <w:lang w:val="lv-LV"/>
              </w:rPr>
              <w:t>2</w:t>
            </w:r>
            <w:r w:rsidRPr="007676CD">
              <w:rPr>
                <w:rFonts w:ascii="Times New Roman" w:hAnsi="Times New Roman" w:cs="Times New Roman"/>
                <w:sz w:val="20"/>
                <w:szCs w:val="20"/>
                <w:lang w:val="lv-LV"/>
              </w:rPr>
              <w:t>./202</w:t>
            </w:r>
            <w:r w:rsidR="00B7239C" w:rsidRPr="007676CD">
              <w:rPr>
                <w:rFonts w:ascii="Times New Roman" w:hAnsi="Times New Roman" w:cs="Times New Roman"/>
                <w:sz w:val="20"/>
                <w:szCs w:val="20"/>
                <w:lang w:val="lv-LV"/>
              </w:rPr>
              <w:t>3</w:t>
            </w:r>
            <w:r w:rsidRPr="007676CD">
              <w:rPr>
                <w:rFonts w:ascii="Times New Roman" w:hAnsi="Times New Roman" w:cs="Times New Roman"/>
                <w:sz w:val="20"/>
                <w:szCs w:val="20"/>
                <w:lang w:val="lv-LV"/>
              </w:rPr>
              <w:t>.māc.g.</w:t>
            </w:r>
          </w:p>
          <w:p w14:paraId="0AECE4DE" w14:textId="2559CEEC" w:rsidR="00B22677" w:rsidRPr="007676CD" w:rsidRDefault="00B22677" w:rsidP="002045E7">
            <w:pPr>
              <w:spacing w:after="0"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(31.05.202</w:t>
            </w:r>
            <w:r w:rsidR="00B7239C" w:rsidRPr="007676CD">
              <w:rPr>
                <w:rFonts w:ascii="Times New Roman" w:hAnsi="Times New Roman" w:cs="Times New Roman"/>
                <w:sz w:val="20"/>
                <w:szCs w:val="20"/>
                <w:lang w:val="lv-LV"/>
              </w:rPr>
              <w:t>3</w:t>
            </w:r>
            <w:r w:rsidRPr="007676CD">
              <w:rPr>
                <w:rFonts w:ascii="Times New Roman" w:hAnsi="Times New Roman" w:cs="Times New Roman"/>
                <w:sz w:val="20"/>
                <w:szCs w:val="20"/>
                <w:lang w:val="lv-LV"/>
              </w:rPr>
              <w:t>.)</w:t>
            </w:r>
          </w:p>
        </w:tc>
      </w:tr>
      <w:tr w:rsidR="00B22677" w:rsidRPr="007676CD"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Nr.</w:t>
            </w:r>
          </w:p>
        </w:tc>
        <w:tc>
          <w:tcPr>
            <w:tcW w:w="1276" w:type="dxa"/>
          </w:tcPr>
          <w:p w14:paraId="6FB54B8D"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Licencēšanas</w:t>
            </w:r>
          </w:p>
          <w:p w14:paraId="192045E7" w14:textId="77777777" w:rsidR="00B22677" w:rsidRPr="007676CD" w:rsidRDefault="00B22677" w:rsidP="002045E7">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datums</w:t>
            </w:r>
          </w:p>
          <w:p w14:paraId="06267521"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7676CD"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7676CD" w:rsidRDefault="00B22677" w:rsidP="002045E7">
            <w:pPr>
              <w:spacing w:line="300" w:lineRule="exact"/>
              <w:jc w:val="center"/>
              <w:rPr>
                <w:rFonts w:ascii="Times New Roman" w:hAnsi="Times New Roman" w:cs="Times New Roman"/>
                <w:sz w:val="20"/>
                <w:szCs w:val="20"/>
                <w:lang w:val="lv-LV"/>
              </w:rPr>
            </w:pPr>
          </w:p>
        </w:tc>
      </w:tr>
      <w:tr w:rsidR="004E0196" w:rsidRPr="007676CD" w14:paraId="29DFC44B" w14:textId="77777777" w:rsidTr="002045E7">
        <w:trPr>
          <w:trHeight w:val="784"/>
        </w:trPr>
        <w:tc>
          <w:tcPr>
            <w:tcW w:w="1843" w:type="dxa"/>
            <w:tcBorders>
              <w:left w:val="single" w:sz="4" w:space="0" w:color="auto"/>
              <w:right w:val="single" w:sz="4" w:space="0" w:color="auto"/>
            </w:tcBorders>
          </w:tcPr>
          <w:p w14:paraId="07739868" w14:textId="4F8B9051" w:rsidR="004E0196" w:rsidRPr="007676CD" w:rsidRDefault="004E0196" w:rsidP="004E0196">
            <w:pPr>
              <w:spacing w:line="300" w:lineRule="exact"/>
              <w:rPr>
                <w:rFonts w:ascii="Times New Roman" w:hAnsi="Times New Roman" w:cs="Times New Roman"/>
                <w:sz w:val="20"/>
                <w:szCs w:val="20"/>
                <w:lang w:val="lv-LV"/>
              </w:rPr>
            </w:pPr>
            <w:r w:rsidRPr="007676CD">
              <w:rPr>
                <w:rFonts w:ascii="Times New Roman" w:hAnsi="Times New Roman" w:cs="Times New Roman"/>
                <w:sz w:val="20"/>
                <w:szCs w:val="20"/>
                <w:lang w:val="lv-LV"/>
              </w:rPr>
              <w:t>Pirmsskolas izglītības programma</w:t>
            </w:r>
          </w:p>
        </w:tc>
        <w:tc>
          <w:tcPr>
            <w:tcW w:w="1559" w:type="dxa"/>
            <w:tcBorders>
              <w:left w:val="single" w:sz="4" w:space="0" w:color="auto"/>
              <w:right w:val="single" w:sz="4" w:space="0" w:color="auto"/>
            </w:tcBorders>
          </w:tcPr>
          <w:p w14:paraId="78AA8F31" w14:textId="42B7CE38"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01011111</w:t>
            </w:r>
          </w:p>
        </w:tc>
        <w:tc>
          <w:tcPr>
            <w:tcW w:w="1418" w:type="dxa"/>
            <w:tcBorders>
              <w:left w:val="single" w:sz="4" w:space="0" w:color="auto"/>
            </w:tcBorders>
          </w:tcPr>
          <w:p w14:paraId="42443A98" w14:textId="1FF1AEC2"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 xml:space="preserve">Miesnieku iela 11 Rīga, </w:t>
            </w:r>
            <w:r w:rsidRPr="007676CD">
              <w:rPr>
                <w:rFonts w:ascii="Times New Roman" w:hAnsi="Times New Roman" w:cs="Times New Roman"/>
                <w:sz w:val="20"/>
                <w:szCs w:val="20"/>
                <w:lang w:val="lv-LV"/>
              </w:rPr>
              <w:br/>
              <w:t>LV-1050</w:t>
            </w:r>
          </w:p>
        </w:tc>
        <w:tc>
          <w:tcPr>
            <w:tcW w:w="1134" w:type="dxa"/>
          </w:tcPr>
          <w:p w14:paraId="4E88B35B" w14:textId="03334E6F"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V_4330</w:t>
            </w:r>
          </w:p>
        </w:tc>
        <w:tc>
          <w:tcPr>
            <w:tcW w:w="1276" w:type="dxa"/>
          </w:tcPr>
          <w:p w14:paraId="6D55979A" w14:textId="6254AFD8"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19.03.2021.</w:t>
            </w:r>
          </w:p>
        </w:tc>
        <w:tc>
          <w:tcPr>
            <w:tcW w:w="1559" w:type="dxa"/>
          </w:tcPr>
          <w:p w14:paraId="07A5DE38" w14:textId="6C664D0C" w:rsidR="004E0196" w:rsidRPr="007676CD" w:rsidRDefault="005938EF"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70</w:t>
            </w:r>
          </w:p>
        </w:tc>
        <w:tc>
          <w:tcPr>
            <w:tcW w:w="1701" w:type="dxa"/>
          </w:tcPr>
          <w:p w14:paraId="014AB3C9" w14:textId="33E565E0" w:rsidR="004E0196" w:rsidRPr="007676CD" w:rsidRDefault="005938EF"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79</w:t>
            </w:r>
          </w:p>
        </w:tc>
      </w:tr>
      <w:tr w:rsidR="004E0196" w:rsidRPr="007676CD" w14:paraId="030C4FFC" w14:textId="77777777" w:rsidTr="002045E7">
        <w:trPr>
          <w:trHeight w:val="784"/>
        </w:trPr>
        <w:tc>
          <w:tcPr>
            <w:tcW w:w="1843" w:type="dxa"/>
            <w:tcBorders>
              <w:left w:val="single" w:sz="4" w:space="0" w:color="auto"/>
              <w:right w:val="single" w:sz="4" w:space="0" w:color="auto"/>
            </w:tcBorders>
          </w:tcPr>
          <w:p w14:paraId="087A336A" w14:textId="29866D11" w:rsidR="004E0196" w:rsidRPr="007676CD" w:rsidRDefault="004E0196" w:rsidP="004E0196">
            <w:pPr>
              <w:spacing w:line="300" w:lineRule="exact"/>
              <w:rPr>
                <w:rFonts w:ascii="Times New Roman" w:hAnsi="Times New Roman" w:cs="Times New Roman"/>
                <w:sz w:val="20"/>
                <w:szCs w:val="20"/>
                <w:lang w:val="lv-LV"/>
              </w:rPr>
            </w:pPr>
            <w:r w:rsidRPr="007676CD">
              <w:rPr>
                <w:rFonts w:ascii="Times New Roman" w:hAnsi="Times New Roman" w:cs="Times New Roman"/>
                <w:sz w:val="20"/>
                <w:szCs w:val="20"/>
                <w:lang w:val="lv-LV"/>
              </w:rPr>
              <w:t>Pirmsskolas izglītības programma</w:t>
            </w:r>
          </w:p>
        </w:tc>
        <w:tc>
          <w:tcPr>
            <w:tcW w:w="1559" w:type="dxa"/>
            <w:tcBorders>
              <w:left w:val="single" w:sz="4" w:space="0" w:color="auto"/>
              <w:right w:val="single" w:sz="4" w:space="0" w:color="auto"/>
            </w:tcBorders>
          </w:tcPr>
          <w:p w14:paraId="53131108" w14:textId="14ED2B31"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01011111</w:t>
            </w:r>
          </w:p>
        </w:tc>
        <w:tc>
          <w:tcPr>
            <w:tcW w:w="1418" w:type="dxa"/>
            <w:tcBorders>
              <w:left w:val="single" w:sz="4" w:space="0" w:color="auto"/>
            </w:tcBorders>
          </w:tcPr>
          <w:p w14:paraId="1D8145D9" w14:textId="0708E023"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Mazā Nometņu 3-82, Rīga, LV-1002</w:t>
            </w:r>
          </w:p>
        </w:tc>
        <w:tc>
          <w:tcPr>
            <w:tcW w:w="1134" w:type="dxa"/>
          </w:tcPr>
          <w:p w14:paraId="03616137" w14:textId="2058B8DC"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V_4330</w:t>
            </w:r>
          </w:p>
        </w:tc>
        <w:tc>
          <w:tcPr>
            <w:tcW w:w="1276" w:type="dxa"/>
          </w:tcPr>
          <w:p w14:paraId="49DB241E" w14:textId="06B897C8" w:rsidR="004E0196" w:rsidRPr="007676CD" w:rsidRDefault="004E0196"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19.03.2021.</w:t>
            </w:r>
          </w:p>
        </w:tc>
        <w:tc>
          <w:tcPr>
            <w:tcW w:w="1559" w:type="dxa"/>
          </w:tcPr>
          <w:p w14:paraId="77056205" w14:textId="54D497E7" w:rsidR="004E0196" w:rsidRPr="007676CD" w:rsidRDefault="005938EF"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14</w:t>
            </w:r>
          </w:p>
        </w:tc>
        <w:tc>
          <w:tcPr>
            <w:tcW w:w="1701" w:type="dxa"/>
          </w:tcPr>
          <w:p w14:paraId="248E52D4" w14:textId="3DBCED8F" w:rsidR="004E0196" w:rsidRPr="007676CD" w:rsidRDefault="005938EF" w:rsidP="004E0196">
            <w:pPr>
              <w:spacing w:line="300" w:lineRule="exact"/>
              <w:jc w:val="center"/>
              <w:rPr>
                <w:rFonts w:ascii="Times New Roman" w:hAnsi="Times New Roman" w:cs="Times New Roman"/>
                <w:sz w:val="20"/>
                <w:szCs w:val="20"/>
                <w:lang w:val="lv-LV"/>
              </w:rPr>
            </w:pPr>
            <w:r w:rsidRPr="007676CD">
              <w:rPr>
                <w:rFonts w:ascii="Times New Roman" w:hAnsi="Times New Roman" w:cs="Times New Roman"/>
                <w:sz w:val="20"/>
                <w:szCs w:val="20"/>
                <w:lang w:val="lv-LV"/>
              </w:rPr>
              <w:t>15</w:t>
            </w:r>
          </w:p>
        </w:tc>
      </w:tr>
    </w:tbl>
    <w:p w14:paraId="49833C08" w14:textId="77777777" w:rsidR="00B22677" w:rsidRPr="007676CD" w:rsidRDefault="00B22677" w:rsidP="00B22677">
      <w:pPr>
        <w:spacing w:after="0" w:line="240" w:lineRule="auto"/>
        <w:rPr>
          <w:rFonts w:ascii="Times New Roman" w:hAnsi="Times New Roman" w:cs="Times New Roman"/>
          <w:sz w:val="24"/>
          <w:szCs w:val="24"/>
          <w:lang w:val="lv-LV"/>
        </w:rPr>
      </w:pPr>
    </w:p>
    <w:p w14:paraId="4AA2D599" w14:textId="56F8D16C" w:rsidR="00B22677" w:rsidRPr="007676CD"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w:t>
      </w:r>
    </w:p>
    <w:p w14:paraId="63E92E7D" w14:textId="3AF74B5F" w:rsidR="00B22677" w:rsidRPr="00B64082"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dzīvesvietas </w:t>
      </w:r>
      <w:r w:rsidRPr="00B64082">
        <w:rPr>
          <w:rFonts w:ascii="Times New Roman" w:hAnsi="Times New Roman" w:cs="Times New Roman"/>
          <w:sz w:val="24"/>
          <w:szCs w:val="24"/>
          <w:lang w:val="lv-LV"/>
        </w:rPr>
        <w:t>maiņa</w:t>
      </w:r>
      <w:r w:rsidR="0023521F" w:rsidRPr="00B64082">
        <w:rPr>
          <w:rFonts w:ascii="Times New Roman" w:hAnsi="Times New Roman" w:cs="Times New Roman"/>
          <w:sz w:val="24"/>
          <w:szCs w:val="24"/>
          <w:lang w:val="lv-LV"/>
        </w:rPr>
        <w:t>: 6</w:t>
      </w:r>
      <w:r w:rsidR="00B071BD">
        <w:rPr>
          <w:rFonts w:ascii="Times New Roman" w:hAnsi="Times New Roman" w:cs="Times New Roman"/>
          <w:sz w:val="24"/>
          <w:szCs w:val="24"/>
          <w:lang w:val="lv-LV"/>
        </w:rPr>
        <w:t xml:space="preserve"> bērni</w:t>
      </w:r>
      <w:r w:rsidRPr="00B64082">
        <w:rPr>
          <w:rFonts w:ascii="Times New Roman" w:hAnsi="Times New Roman" w:cs="Times New Roman"/>
          <w:sz w:val="24"/>
          <w:szCs w:val="24"/>
          <w:lang w:val="lv-LV"/>
        </w:rPr>
        <w:t>;</w:t>
      </w:r>
    </w:p>
    <w:p w14:paraId="03A95E6F" w14:textId="1BE89724" w:rsidR="00B22677" w:rsidRPr="00B64082"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B64082">
        <w:rPr>
          <w:rFonts w:ascii="Times New Roman" w:hAnsi="Times New Roman" w:cs="Times New Roman"/>
          <w:sz w:val="24"/>
          <w:szCs w:val="24"/>
          <w:lang w:val="lv-LV"/>
        </w:rPr>
        <w:t>vēlme mainīt izglītības iestādi</w:t>
      </w:r>
      <w:r w:rsidR="0023521F" w:rsidRPr="00B64082">
        <w:rPr>
          <w:rFonts w:ascii="Times New Roman" w:hAnsi="Times New Roman" w:cs="Times New Roman"/>
          <w:sz w:val="24"/>
          <w:szCs w:val="24"/>
          <w:lang w:val="lv-LV"/>
        </w:rPr>
        <w:t>: 7 Ukrainas iedzīvotāji atrada bērnudārzu tuvāk mājām, 4 bērni - sakarā ar vecāku iekšējās kārtības neievērošanu, 2 bērni nespēja adaptēties, 3 bērni sagaidīja vietu pašvaldības bērnudārzā</w:t>
      </w:r>
      <w:r w:rsidRPr="00B64082">
        <w:rPr>
          <w:rFonts w:ascii="Times New Roman" w:hAnsi="Times New Roman" w:cs="Times New Roman"/>
          <w:sz w:val="24"/>
          <w:szCs w:val="24"/>
          <w:lang w:val="lv-LV"/>
        </w:rPr>
        <w:t>;</w:t>
      </w:r>
    </w:p>
    <w:p w14:paraId="139886D1" w14:textId="7D9C98E1" w:rsidR="00B22677" w:rsidRPr="007676CD"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B64082">
        <w:rPr>
          <w:rFonts w:ascii="Times New Roman" w:hAnsi="Times New Roman" w:cs="Times New Roman"/>
          <w:sz w:val="24"/>
          <w:szCs w:val="24"/>
          <w:lang w:val="lv-LV"/>
        </w:rPr>
        <w:t xml:space="preserve">cits iemesls </w:t>
      </w:r>
      <w:r w:rsidR="0023521F" w:rsidRPr="00B64082">
        <w:rPr>
          <w:rFonts w:ascii="Times New Roman" w:hAnsi="Times New Roman" w:cs="Times New Roman"/>
          <w:sz w:val="24"/>
          <w:szCs w:val="24"/>
          <w:lang w:val="lv-LV"/>
        </w:rPr>
        <w:t xml:space="preserve"> - 2 bērniem no Taizemes vecāki tika norīkoti darbam citā pilsētā</w:t>
      </w:r>
      <w:r w:rsidR="00705337" w:rsidRPr="00B64082">
        <w:rPr>
          <w:rFonts w:ascii="Times New Roman" w:hAnsi="Times New Roman" w:cs="Times New Roman"/>
          <w:sz w:val="24"/>
          <w:szCs w:val="24"/>
          <w:lang w:val="lv-LV"/>
        </w:rPr>
        <w:t>, 1 bērns nevarēja turpināt bērnudārza gaitas, jo vecāki nevarēja atrast piemērotu asistentu, 4 bērni Āgenskalna filiālē ierobežotā vecumposma dēļ (līdz 5 gadi</w:t>
      </w:r>
      <w:r w:rsidR="00705337" w:rsidRPr="007676CD">
        <w:rPr>
          <w:rFonts w:ascii="Times New Roman" w:hAnsi="Times New Roman" w:cs="Times New Roman"/>
          <w:sz w:val="24"/>
          <w:szCs w:val="24"/>
          <w:lang w:val="lv-LV"/>
        </w:rPr>
        <w:t xml:space="preserve">) atrada bērnudārzu citviet atbilstoši vecumposmam. </w:t>
      </w:r>
    </w:p>
    <w:p w14:paraId="63678701" w14:textId="138F8B5D" w:rsidR="0023521F" w:rsidRPr="00B64082" w:rsidRDefault="0023521F" w:rsidP="00061A57">
      <w:pPr>
        <w:spacing w:after="0" w:line="240" w:lineRule="auto"/>
        <w:jc w:val="both"/>
        <w:rPr>
          <w:rFonts w:ascii="Times New Roman" w:hAnsi="Times New Roman" w:cs="Times New Roman"/>
          <w:sz w:val="24"/>
          <w:szCs w:val="24"/>
          <w:lang w:val="lv-LV"/>
        </w:rPr>
      </w:pPr>
      <w:r w:rsidRPr="00B64082">
        <w:rPr>
          <w:rFonts w:ascii="Times New Roman" w:hAnsi="Times New Roman" w:cs="Times New Roman"/>
          <w:sz w:val="24"/>
          <w:szCs w:val="24"/>
          <w:lang w:val="lv-LV"/>
        </w:rPr>
        <w:t>Kopā 2</w:t>
      </w:r>
      <w:r w:rsidR="00705337" w:rsidRPr="00B64082">
        <w:rPr>
          <w:rFonts w:ascii="Times New Roman" w:hAnsi="Times New Roman" w:cs="Times New Roman"/>
          <w:sz w:val="24"/>
          <w:szCs w:val="24"/>
          <w:lang w:val="lv-LV"/>
        </w:rPr>
        <w:t>9</w:t>
      </w:r>
      <w:r w:rsidRPr="00B64082">
        <w:rPr>
          <w:rFonts w:ascii="Times New Roman" w:hAnsi="Times New Roman" w:cs="Times New Roman"/>
          <w:sz w:val="24"/>
          <w:szCs w:val="24"/>
          <w:lang w:val="lv-LV"/>
        </w:rPr>
        <w:t xml:space="preserve"> bērni dažādu iemeslu dēļ mācību gada laikā pārtrauca mācības PPII “Ketes māja”.</w:t>
      </w:r>
      <w:r w:rsidR="00705337" w:rsidRPr="00B64082">
        <w:rPr>
          <w:rFonts w:ascii="Times New Roman" w:hAnsi="Times New Roman" w:cs="Times New Roman"/>
          <w:sz w:val="24"/>
          <w:szCs w:val="24"/>
          <w:lang w:val="lv-LV"/>
        </w:rPr>
        <w:t xml:space="preserve"> Ar visiem vecākiem tika veiktas individuālas pārrunas, lai izprastu iemeslu šai situācijai. </w:t>
      </w:r>
    </w:p>
    <w:p w14:paraId="5D78C622"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Pr="007676CD"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Pedagogu ilgstošās vakances un atbalsta personāla nodrošinājums </w:t>
      </w:r>
    </w:p>
    <w:p w14:paraId="63A8DC69"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B071BD" w14:paraId="4AA36400" w14:textId="77777777" w:rsidTr="002045E7">
        <w:tc>
          <w:tcPr>
            <w:tcW w:w="993" w:type="dxa"/>
          </w:tcPr>
          <w:p w14:paraId="601C8760"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NPK</w:t>
            </w:r>
          </w:p>
        </w:tc>
        <w:tc>
          <w:tcPr>
            <w:tcW w:w="4075" w:type="dxa"/>
          </w:tcPr>
          <w:p w14:paraId="418268E8"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Informācija</w:t>
            </w:r>
          </w:p>
        </w:tc>
        <w:tc>
          <w:tcPr>
            <w:tcW w:w="1959" w:type="dxa"/>
          </w:tcPr>
          <w:p w14:paraId="42FF6FDC" w14:textId="77777777" w:rsidR="00B22677" w:rsidRPr="007A6A6D" w:rsidRDefault="00B22677" w:rsidP="002045E7">
            <w:pPr>
              <w:pStyle w:val="ListParagraph"/>
              <w:ind w:left="0"/>
              <w:jc w:val="center"/>
              <w:rPr>
                <w:rFonts w:ascii="Times New Roman" w:hAnsi="Times New Roman" w:cs="Times New Roman"/>
                <w:sz w:val="24"/>
                <w:szCs w:val="24"/>
                <w:lang w:val="lv-LV"/>
              </w:rPr>
            </w:pPr>
            <w:r w:rsidRPr="007A6A6D">
              <w:rPr>
                <w:rFonts w:ascii="Times New Roman" w:hAnsi="Times New Roman" w:cs="Times New Roman"/>
                <w:sz w:val="24"/>
                <w:szCs w:val="24"/>
                <w:lang w:val="lv-LV"/>
              </w:rPr>
              <w:t>Skaits</w:t>
            </w:r>
          </w:p>
        </w:tc>
        <w:tc>
          <w:tcPr>
            <w:tcW w:w="3038" w:type="dxa"/>
          </w:tcPr>
          <w:p w14:paraId="5C73341F" w14:textId="77777777" w:rsidR="00B22677" w:rsidRPr="007A6A6D" w:rsidRDefault="00B22677" w:rsidP="002045E7">
            <w:pPr>
              <w:pStyle w:val="ListParagraph"/>
              <w:ind w:left="0"/>
              <w:jc w:val="center"/>
              <w:rPr>
                <w:rFonts w:ascii="Times New Roman" w:hAnsi="Times New Roman" w:cs="Times New Roman"/>
                <w:sz w:val="24"/>
                <w:szCs w:val="24"/>
                <w:lang w:val="lv-LV"/>
              </w:rPr>
            </w:pPr>
            <w:r w:rsidRPr="007A6A6D">
              <w:rPr>
                <w:rFonts w:ascii="Times New Roman" w:hAnsi="Times New Roman" w:cs="Times New Roman"/>
                <w:sz w:val="24"/>
                <w:szCs w:val="24"/>
                <w:lang w:val="lv-LV"/>
              </w:rPr>
              <w:t>Komentāri (nodrošinājums un ar to saistītie izaicinājumi, pedagogu mainība u.c.)</w:t>
            </w:r>
          </w:p>
        </w:tc>
      </w:tr>
      <w:tr w:rsidR="00B22677" w:rsidRPr="00B071BD" w14:paraId="3C2358D8" w14:textId="77777777" w:rsidTr="002045E7">
        <w:tc>
          <w:tcPr>
            <w:tcW w:w="993" w:type="dxa"/>
          </w:tcPr>
          <w:p w14:paraId="79402C90" w14:textId="77777777" w:rsidR="00B22677" w:rsidRPr="007676CD"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7676CD" w:rsidRDefault="00B22677" w:rsidP="002045E7">
            <w:pPr>
              <w:pStyle w:val="ListParagraph"/>
              <w:ind w:left="0"/>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Ilgstošās vakances izglītības iestādē (vairāk kā 1 mēnesi) 202</w:t>
            </w:r>
            <w:r w:rsidR="003D28D3" w:rsidRPr="007676CD">
              <w:rPr>
                <w:rFonts w:ascii="Times New Roman" w:hAnsi="Times New Roman" w:cs="Times New Roman"/>
                <w:sz w:val="24"/>
                <w:szCs w:val="24"/>
                <w:lang w:val="lv-LV"/>
              </w:rPr>
              <w:t>2</w:t>
            </w:r>
            <w:r w:rsidRPr="007676CD">
              <w:rPr>
                <w:rFonts w:ascii="Times New Roman" w:hAnsi="Times New Roman" w:cs="Times New Roman"/>
                <w:sz w:val="24"/>
                <w:szCs w:val="24"/>
                <w:lang w:val="lv-LV"/>
              </w:rPr>
              <w:t>./202</w:t>
            </w:r>
            <w:r w:rsidR="003D28D3" w:rsidRPr="007676CD">
              <w:rPr>
                <w:rFonts w:ascii="Times New Roman" w:hAnsi="Times New Roman" w:cs="Times New Roman"/>
                <w:sz w:val="24"/>
                <w:szCs w:val="24"/>
                <w:lang w:val="lv-LV"/>
              </w:rPr>
              <w:t>3</w:t>
            </w:r>
            <w:r w:rsidRPr="007676CD">
              <w:rPr>
                <w:rFonts w:ascii="Times New Roman" w:hAnsi="Times New Roman" w:cs="Times New Roman"/>
                <w:sz w:val="24"/>
                <w:szCs w:val="24"/>
                <w:lang w:val="lv-LV"/>
              </w:rPr>
              <w:t>. māc.g. (līdz 31.05.202</w:t>
            </w:r>
            <w:r w:rsidR="003D28D3" w:rsidRPr="007676CD">
              <w:rPr>
                <w:rFonts w:ascii="Times New Roman" w:hAnsi="Times New Roman" w:cs="Times New Roman"/>
                <w:sz w:val="24"/>
                <w:szCs w:val="24"/>
                <w:lang w:val="lv-LV"/>
              </w:rPr>
              <w:t>3</w:t>
            </w:r>
            <w:r w:rsidRPr="007676CD">
              <w:rPr>
                <w:rFonts w:ascii="Times New Roman" w:hAnsi="Times New Roman" w:cs="Times New Roman"/>
                <w:sz w:val="24"/>
                <w:szCs w:val="24"/>
                <w:lang w:val="lv-LV"/>
              </w:rPr>
              <w:t>.)</w:t>
            </w:r>
          </w:p>
        </w:tc>
        <w:tc>
          <w:tcPr>
            <w:tcW w:w="1959" w:type="dxa"/>
          </w:tcPr>
          <w:p w14:paraId="7ECC3D9D" w14:textId="7DAABC55" w:rsidR="00B22677" w:rsidRPr="00061A57" w:rsidRDefault="007A6A6D" w:rsidP="00061A57">
            <w:pPr>
              <w:pStyle w:val="ListParagraph"/>
              <w:ind w:left="0"/>
              <w:jc w:val="center"/>
              <w:rPr>
                <w:rFonts w:ascii="Times New Roman" w:hAnsi="Times New Roman" w:cs="Times New Roman"/>
                <w:sz w:val="24"/>
                <w:szCs w:val="24"/>
                <w:lang w:val="lv-LV"/>
              </w:rPr>
            </w:pPr>
            <w:r w:rsidRPr="00061A57">
              <w:rPr>
                <w:rFonts w:ascii="Times New Roman" w:hAnsi="Times New Roman" w:cs="Times New Roman"/>
                <w:sz w:val="24"/>
                <w:szCs w:val="24"/>
                <w:lang w:val="lv-LV"/>
              </w:rPr>
              <w:t>0</w:t>
            </w:r>
          </w:p>
        </w:tc>
        <w:tc>
          <w:tcPr>
            <w:tcW w:w="3038" w:type="dxa"/>
          </w:tcPr>
          <w:p w14:paraId="7C64A538" w14:textId="70F5CABB" w:rsidR="00B22677" w:rsidRPr="00061A57" w:rsidRDefault="007A6A6D" w:rsidP="00061A57">
            <w:pPr>
              <w:pStyle w:val="ListParagraph"/>
              <w:ind w:left="0"/>
              <w:jc w:val="center"/>
              <w:rPr>
                <w:rFonts w:ascii="Times New Roman" w:hAnsi="Times New Roman" w:cs="Times New Roman"/>
                <w:sz w:val="24"/>
                <w:szCs w:val="24"/>
                <w:lang w:val="lv-LV"/>
              </w:rPr>
            </w:pPr>
            <w:r w:rsidRPr="00061A57">
              <w:rPr>
                <w:rFonts w:ascii="Times New Roman" w:hAnsi="Times New Roman" w:cs="Times New Roman"/>
                <w:sz w:val="24"/>
                <w:szCs w:val="24"/>
                <w:lang w:val="lv-LV"/>
              </w:rPr>
              <w:t>0</w:t>
            </w:r>
          </w:p>
        </w:tc>
      </w:tr>
      <w:tr w:rsidR="00B22677" w:rsidRPr="00B071BD" w14:paraId="26414EDE" w14:textId="77777777" w:rsidTr="002045E7">
        <w:tc>
          <w:tcPr>
            <w:tcW w:w="993" w:type="dxa"/>
          </w:tcPr>
          <w:p w14:paraId="331427EB" w14:textId="77777777" w:rsidR="00B22677" w:rsidRPr="007676CD"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7676CD" w:rsidRDefault="00B22677" w:rsidP="002045E7">
            <w:pPr>
              <w:pStyle w:val="ListParagraph"/>
              <w:ind w:left="0"/>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Izglītības iestādē pieejamais atbalsta personāls izglītības iestādē, noslēdzot 202</w:t>
            </w:r>
            <w:r w:rsidR="003D28D3" w:rsidRPr="007676CD">
              <w:rPr>
                <w:rFonts w:ascii="Times New Roman" w:hAnsi="Times New Roman" w:cs="Times New Roman"/>
                <w:sz w:val="24"/>
                <w:szCs w:val="24"/>
                <w:lang w:val="lv-LV"/>
              </w:rPr>
              <w:t>2</w:t>
            </w:r>
            <w:r w:rsidRPr="007676CD">
              <w:rPr>
                <w:rFonts w:ascii="Times New Roman" w:hAnsi="Times New Roman" w:cs="Times New Roman"/>
                <w:sz w:val="24"/>
                <w:szCs w:val="24"/>
                <w:lang w:val="lv-LV"/>
              </w:rPr>
              <w:t>./202</w:t>
            </w:r>
            <w:r w:rsidR="003D28D3" w:rsidRPr="007676CD">
              <w:rPr>
                <w:rFonts w:ascii="Times New Roman" w:hAnsi="Times New Roman" w:cs="Times New Roman"/>
                <w:sz w:val="24"/>
                <w:szCs w:val="24"/>
                <w:lang w:val="lv-LV"/>
              </w:rPr>
              <w:t>3</w:t>
            </w:r>
            <w:r w:rsidRPr="007676CD">
              <w:rPr>
                <w:rFonts w:ascii="Times New Roman" w:hAnsi="Times New Roman" w:cs="Times New Roman"/>
                <w:sz w:val="24"/>
                <w:szCs w:val="24"/>
                <w:lang w:val="lv-LV"/>
              </w:rPr>
              <w:t>. māc.g. (līdz 31.05.202</w:t>
            </w:r>
            <w:r w:rsidR="003D28D3" w:rsidRPr="007676CD">
              <w:rPr>
                <w:rFonts w:ascii="Times New Roman" w:hAnsi="Times New Roman" w:cs="Times New Roman"/>
                <w:sz w:val="24"/>
                <w:szCs w:val="24"/>
                <w:lang w:val="lv-LV"/>
              </w:rPr>
              <w:t>3</w:t>
            </w:r>
            <w:r w:rsidRPr="007676CD">
              <w:rPr>
                <w:rFonts w:ascii="Times New Roman" w:hAnsi="Times New Roman" w:cs="Times New Roman"/>
                <w:sz w:val="24"/>
                <w:szCs w:val="24"/>
                <w:lang w:val="lv-LV"/>
              </w:rPr>
              <w:t>.)</w:t>
            </w:r>
          </w:p>
        </w:tc>
        <w:tc>
          <w:tcPr>
            <w:tcW w:w="1959" w:type="dxa"/>
          </w:tcPr>
          <w:p w14:paraId="2F7B7A26" w14:textId="54DFDE76" w:rsidR="00B22677" w:rsidRPr="007676CD" w:rsidRDefault="00CC75D2" w:rsidP="00CC75D2">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4</w:t>
            </w:r>
          </w:p>
        </w:tc>
        <w:tc>
          <w:tcPr>
            <w:tcW w:w="3038" w:type="dxa"/>
          </w:tcPr>
          <w:p w14:paraId="2F09CE6F" w14:textId="3123B237" w:rsidR="00B22677" w:rsidRPr="007676CD" w:rsidRDefault="00CC75D2" w:rsidP="002045E7">
            <w:pPr>
              <w:pStyle w:val="ListParagraph"/>
              <w:ind w:left="0"/>
              <w:rPr>
                <w:rFonts w:ascii="Times New Roman" w:hAnsi="Times New Roman" w:cs="Times New Roman"/>
                <w:sz w:val="24"/>
                <w:szCs w:val="24"/>
                <w:lang w:val="lv-LV"/>
              </w:rPr>
            </w:pPr>
            <w:r w:rsidRPr="007676CD">
              <w:rPr>
                <w:rFonts w:ascii="Times New Roman" w:hAnsi="Times New Roman" w:cs="Times New Roman"/>
                <w:sz w:val="24"/>
                <w:szCs w:val="24"/>
                <w:lang w:val="lv-LV"/>
              </w:rPr>
              <w:t>Asistenti bija pastāvīgi visu mācību gadu</w:t>
            </w:r>
          </w:p>
        </w:tc>
      </w:tr>
    </w:tbl>
    <w:p w14:paraId="4F1C793C" w14:textId="77777777" w:rsidR="00B22677" w:rsidRPr="007676CD"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7676CD"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7676CD"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Izglītības iestādes darbības pamatmērķi un prioritātes</w:t>
      </w:r>
    </w:p>
    <w:p w14:paraId="4402DEA9" w14:textId="77777777" w:rsidR="00B22677" w:rsidRPr="007676CD" w:rsidRDefault="00B22677" w:rsidP="00B22677">
      <w:pPr>
        <w:spacing w:after="0" w:line="240" w:lineRule="auto"/>
        <w:ind w:left="360"/>
        <w:rPr>
          <w:rFonts w:ascii="Times New Roman" w:hAnsi="Times New Roman" w:cs="Times New Roman"/>
          <w:b/>
          <w:bCs/>
          <w:sz w:val="24"/>
          <w:szCs w:val="24"/>
          <w:lang w:val="lv-LV"/>
        </w:rPr>
      </w:pPr>
    </w:p>
    <w:p w14:paraId="60B64D70" w14:textId="5DF1177C" w:rsidR="008F2FC7" w:rsidRPr="007A6A6D" w:rsidRDefault="008F2FC7" w:rsidP="007A6A6D">
      <w:pPr>
        <w:pStyle w:val="ListParagraph"/>
        <w:numPr>
          <w:ilvl w:val="1"/>
          <w:numId w:val="17"/>
        </w:numPr>
        <w:spacing w:after="0" w:line="240" w:lineRule="auto"/>
        <w:jc w:val="both"/>
        <w:rPr>
          <w:rFonts w:ascii="Times New Roman" w:hAnsi="Times New Roman" w:cs="Times New Roman"/>
          <w:sz w:val="24"/>
          <w:szCs w:val="24"/>
          <w:lang w:val="lv-LV"/>
        </w:rPr>
      </w:pPr>
      <w:r w:rsidRPr="007A6A6D">
        <w:rPr>
          <w:rFonts w:ascii="Times New Roman" w:hAnsi="Times New Roman" w:cs="Times New Roman"/>
          <w:b/>
          <w:bCs/>
          <w:sz w:val="24"/>
          <w:szCs w:val="24"/>
          <w:lang w:val="lv-LV"/>
        </w:rPr>
        <w:t>Izglītības iestādes misija</w:t>
      </w:r>
      <w:r w:rsidRPr="007A6A6D">
        <w:rPr>
          <w:rFonts w:ascii="Times New Roman" w:hAnsi="Times New Roman" w:cs="Times New Roman"/>
          <w:sz w:val="24"/>
          <w:szCs w:val="24"/>
          <w:lang w:val="lv-LV"/>
        </w:rPr>
        <w:t xml:space="preserve"> – sadarbojoties ar vecākiem, radīt drošu, bērna attīstību veicinošu vidi atbildīga, </w:t>
      </w:r>
      <w:r w:rsidR="00DC0C68" w:rsidRPr="007A6A6D">
        <w:rPr>
          <w:rFonts w:ascii="Times New Roman" w:hAnsi="Times New Roman" w:cs="Times New Roman"/>
          <w:sz w:val="24"/>
          <w:szCs w:val="24"/>
          <w:lang w:val="lv-LV"/>
        </w:rPr>
        <w:t>pašdisciplinēta</w:t>
      </w:r>
      <w:r w:rsidRPr="007A6A6D">
        <w:rPr>
          <w:rFonts w:ascii="Times New Roman" w:hAnsi="Times New Roman" w:cs="Times New Roman"/>
          <w:sz w:val="24"/>
          <w:szCs w:val="24"/>
          <w:lang w:val="lv-LV"/>
        </w:rPr>
        <w:t xml:space="preserve">, pašmotivēta, radoša, zinātkāra un citus </w:t>
      </w:r>
      <w:r w:rsidR="00DC0C68" w:rsidRPr="007A6A6D">
        <w:rPr>
          <w:rFonts w:ascii="Times New Roman" w:hAnsi="Times New Roman" w:cs="Times New Roman"/>
          <w:sz w:val="24"/>
          <w:szCs w:val="24"/>
          <w:lang w:val="lv-LV"/>
        </w:rPr>
        <w:t xml:space="preserve">cilvēkus </w:t>
      </w:r>
      <w:r w:rsidRPr="007A6A6D">
        <w:rPr>
          <w:rFonts w:ascii="Times New Roman" w:hAnsi="Times New Roman" w:cs="Times New Roman"/>
          <w:sz w:val="24"/>
          <w:szCs w:val="24"/>
          <w:lang w:val="lv-LV"/>
        </w:rPr>
        <w:t xml:space="preserve">cienoša bērna izaugsmei. </w:t>
      </w:r>
    </w:p>
    <w:p w14:paraId="746E71E2" w14:textId="77777777" w:rsidR="00B647D4" w:rsidRPr="007D6306" w:rsidRDefault="00B647D4" w:rsidP="007A6A6D">
      <w:pPr>
        <w:spacing w:after="0" w:line="240" w:lineRule="auto"/>
        <w:jc w:val="both"/>
        <w:rPr>
          <w:rFonts w:ascii="Times New Roman" w:hAnsi="Times New Roman" w:cs="Times New Roman"/>
          <w:sz w:val="24"/>
          <w:szCs w:val="24"/>
          <w:highlight w:val="yellow"/>
          <w:lang w:val="lv-LV"/>
        </w:rPr>
      </w:pPr>
    </w:p>
    <w:p w14:paraId="76883D29" w14:textId="4CA48DEC" w:rsidR="00B647D4" w:rsidRPr="007A6A6D" w:rsidRDefault="00734FA2" w:rsidP="007A6A6D">
      <w:pPr>
        <w:pStyle w:val="font7"/>
        <w:spacing w:before="0" w:beforeAutospacing="0" w:after="0" w:afterAutospacing="0"/>
        <w:ind w:left="426" w:firstLine="294"/>
        <w:jc w:val="both"/>
        <w:textAlignment w:val="baseline"/>
        <w:rPr>
          <w:color w:val="3B3B3B"/>
          <w:lang w:val="lv-LV"/>
        </w:rPr>
      </w:pPr>
      <w:r w:rsidRPr="007A6A6D">
        <w:rPr>
          <w:color w:val="3B3B3B"/>
          <w:lang w:val="lv-LV"/>
        </w:rPr>
        <w:t xml:space="preserve">Mūsu </w:t>
      </w:r>
      <w:r w:rsidR="00B647D4" w:rsidRPr="007A6A6D">
        <w:rPr>
          <w:color w:val="3B3B3B"/>
          <w:lang w:val="lv-LV"/>
        </w:rPr>
        <w:t>pirmsskol</w:t>
      </w:r>
      <w:r w:rsidRPr="007A6A6D">
        <w:rPr>
          <w:color w:val="3B3B3B"/>
          <w:lang w:val="lv-LV"/>
        </w:rPr>
        <w:t>as izglītības iestādē</w:t>
      </w:r>
      <w:r w:rsidR="00B647D4" w:rsidRPr="007A6A6D">
        <w:rPr>
          <w:color w:val="3B3B3B"/>
          <w:lang w:val="lv-LV"/>
        </w:rPr>
        <w:t xml:space="preserve"> realizējam </w:t>
      </w:r>
      <w:r w:rsidR="00ED7712" w:rsidRPr="007A6A6D">
        <w:rPr>
          <w:color w:val="3B3B3B"/>
          <w:lang w:val="lv-LV"/>
        </w:rPr>
        <w:t xml:space="preserve">mūsdienās aktuālās </w:t>
      </w:r>
      <w:r w:rsidR="00B647D4" w:rsidRPr="007A6A6D">
        <w:rPr>
          <w:color w:val="3B3B3B"/>
          <w:lang w:val="lv-LV"/>
        </w:rPr>
        <w:t>pedagoģiskās idejas un principus, kurus mēs</w:t>
      </w:r>
      <w:r w:rsidR="00ED7712" w:rsidRPr="007A6A6D">
        <w:rPr>
          <w:color w:val="3B3B3B"/>
          <w:lang w:val="lv-LV"/>
        </w:rPr>
        <w:t xml:space="preserve"> </w:t>
      </w:r>
      <w:r w:rsidR="00B647D4" w:rsidRPr="007A6A6D">
        <w:rPr>
          <w:color w:val="3B3B3B"/>
          <w:lang w:val="lv-LV"/>
        </w:rPr>
        <w:t>esam izmantojuši</w:t>
      </w:r>
      <w:r w:rsidRPr="007A6A6D">
        <w:rPr>
          <w:color w:val="3B3B3B"/>
          <w:lang w:val="lv-LV"/>
        </w:rPr>
        <w:t xml:space="preserve"> </w:t>
      </w:r>
      <w:r w:rsidR="00B647D4" w:rsidRPr="007A6A6D">
        <w:rPr>
          <w:color w:val="3B3B3B"/>
          <w:lang w:val="lv-LV"/>
        </w:rPr>
        <w:t xml:space="preserve">un ar labiem rezultātiem pārbaudījuši savā </w:t>
      </w:r>
      <w:r w:rsidRPr="007A6A6D">
        <w:rPr>
          <w:color w:val="3B3B3B"/>
          <w:lang w:val="lv-LV"/>
        </w:rPr>
        <w:t>ikdienas darbā jau 14 gadu</w:t>
      </w:r>
      <w:r w:rsidR="00ED7712" w:rsidRPr="007A6A6D">
        <w:rPr>
          <w:color w:val="3B3B3B"/>
          <w:lang w:val="lv-LV"/>
        </w:rPr>
        <w:t>s</w:t>
      </w:r>
      <w:r w:rsidRPr="007A6A6D">
        <w:rPr>
          <w:color w:val="3B3B3B"/>
          <w:lang w:val="lv-LV"/>
        </w:rPr>
        <w:t>.</w:t>
      </w:r>
      <w:r w:rsidR="00B647D4" w:rsidRPr="007A6A6D">
        <w:rPr>
          <w:color w:val="3B3B3B"/>
          <w:lang w:val="lv-LV"/>
        </w:rPr>
        <w:t> </w:t>
      </w:r>
    </w:p>
    <w:p w14:paraId="0321FC19" w14:textId="77777777" w:rsidR="00B647D4" w:rsidRPr="007D6306" w:rsidRDefault="00B647D4" w:rsidP="00B647D4">
      <w:pPr>
        <w:spacing w:after="0" w:line="240" w:lineRule="auto"/>
        <w:rPr>
          <w:rFonts w:ascii="Times New Roman" w:hAnsi="Times New Roman" w:cs="Times New Roman"/>
          <w:sz w:val="24"/>
          <w:szCs w:val="24"/>
          <w:highlight w:val="yellow"/>
          <w:lang w:val="lv-LV"/>
        </w:rPr>
      </w:pPr>
    </w:p>
    <w:p w14:paraId="4AD64951" w14:textId="1F17DF44" w:rsidR="00061A57" w:rsidRPr="00061A57" w:rsidRDefault="00B22677" w:rsidP="00061A57">
      <w:pPr>
        <w:pStyle w:val="ListParagraph"/>
        <w:numPr>
          <w:ilvl w:val="1"/>
          <w:numId w:val="17"/>
        </w:numPr>
        <w:spacing w:after="0" w:line="240" w:lineRule="auto"/>
        <w:jc w:val="both"/>
        <w:rPr>
          <w:rFonts w:ascii="Times New Roman" w:hAnsi="Times New Roman" w:cs="Times New Roman"/>
          <w:sz w:val="24"/>
          <w:szCs w:val="24"/>
          <w:lang w:val="lv-LV"/>
        </w:rPr>
      </w:pPr>
      <w:r w:rsidRPr="00061A57">
        <w:rPr>
          <w:rFonts w:ascii="Times New Roman" w:hAnsi="Times New Roman" w:cs="Times New Roman"/>
          <w:b/>
          <w:bCs/>
          <w:sz w:val="24"/>
          <w:szCs w:val="24"/>
          <w:lang w:val="lv-LV"/>
        </w:rPr>
        <w:t>Izglītības iestādes vīzija</w:t>
      </w:r>
      <w:r w:rsidRPr="00061A57">
        <w:rPr>
          <w:rFonts w:ascii="Times New Roman" w:hAnsi="Times New Roman" w:cs="Times New Roman"/>
          <w:sz w:val="24"/>
          <w:szCs w:val="24"/>
          <w:lang w:val="lv-LV"/>
        </w:rPr>
        <w:t xml:space="preserve"> </w:t>
      </w:r>
      <w:r w:rsidR="00A554E9" w:rsidRPr="00061A57">
        <w:rPr>
          <w:rFonts w:ascii="Times New Roman" w:hAnsi="Times New Roman" w:cs="Times New Roman"/>
          <w:sz w:val="24"/>
          <w:szCs w:val="24"/>
          <w:lang w:val="lv-LV"/>
        </w:rPr>
        <w:t>-</w:t>
      </w:r>
      <w:r w:rsidRPr="00061A57">
        <w:rPr>
          <w:rFonts w:ascii="Times New Roman" w:hAnsi="Times New Roman" w:cs="Times New Roman"/>
          <w:sz w:val="24"/>
          <w:szCs w:val="24"/>
          <w:lang w:val="lv-LV"/>
        </w:rPr>
        <w:t xml:space="preserve"> </w:t>
      </w:r>
      <w:r w:rsidR="00061A57" w:rsidRPr="00061A57">
        <w:rPr>
          <w:rFonts w:ascii="Times New Roman" w:hAnsi="Times New Roman" w:cs="Times New Roman"/>
          <w:sz w:val="24"/>
          <w:szCs w:val="24"/>
          <w:lang w:val="lv-LV"/>
        </w:rPr>
        <w:t>KM ir vieta, kur, godinot latviešu tradīcijas, nodrošina kvalitatīvu pirmsskolas izglītību katram bērnam, veicina bērnu pašattīstību, attīsta pašmotivāciju un pašdisciplīnu, māca būt draudzīgiem, kopt veselīgu dzīvesveidu – ēst kvalitatīvu ēdienu un būt fiziski aktīvam. Ciešā sadarbībā ar vecākiem veicinām radošas, sabiedriski aktīvas un atbildīgas, sevi un citus cienošas personības veidošanos, lai nākotnē ar pārliecību iesaistītos mūsdienu mainīgajā pasaulē, rūpētos par sevi, tuviniekiem, vidi un dabu.</w:t>
      </w:r>
    </w:p>
    <w:p w14:paraId="47E8DC4E" w14:textId="77777777" w:rsidR="00B647D4" w:rsidRPr="007D6306" w:rsidRDefault="00B647D4" w:rsidP="00B647D4">
      <w:pPr>
        <w:spacing w:after="0" w:line="240" w:lineRule="auto"/>
        <w:jc w:val="both"/>
        <w:rPr>
          <w:rFonts w:ascii="Times New Roman" w:hAnsi="Times New Roman" w:cs="Times New Roman"/>
          <w:sz w:val="24"/>
          <w:szCs w:val="24"/>
          <w:highlight w:val="yellow"/>
          <w:lang w:val="lv-LV"/>
        </w:rPr>
      </w:pPr>
    </w:p>
    <w:p w14:paraId="3D8C31FC" w14:textId="73BF2C3D" w:rsidR="00F752A1" w:rsidRPr="007A6A6D" w:rsidRDefault="00B22677" w:rsidP="007A6A6D">
      <w:pPr>
        <w:pStyle w:val="ListParagraph"/>
        <w:numPr>
          <w:ilvl w:val="1"/>
          <w:numId w:val="17"/>
        </w:numPr>
        <w:spacing w:after="0" w:line="240" w:lineRule="auto"/>
        <w:rPr>
          <w:rFonts w:ascii="Times New Roman" w:hAnsi="Times New Roman" w:cs="Times New Roman"/>
          <w:sz w:val="24"/>
          <w:szCs w:val="24"/>
          <w:lang w:val="lv-LV"/>
        </w:rPr>
      </w:pPr>
      <w:r w:rsidRPr="007A6A6D">
        <w:rPr>
          <w:rFonts w:ascii="Times New Roman" w:hAnsi="Times New Roman" w:cs="Times New Roman"/>
          <w:sz w:val="24"/>
          <w:szCs w:val="24"/>
          <w:lang w:val="lv-LV"/>
        </w:rPr>
        <w:t>Izglītības iestādes vērtības cilvēkcentrētā veidā –</w:t>
      </w:r>
    </w:p>
    <w:p w14:paraId="4666752D" w14:textId="77777777" w:rsidR="00F752A1" w:rsidRPr="007676CD" w:rsidRDefault="00F752A1" w:rsidP="00F752A1">
      <w:pPr>
        <w:pStyle w:val="ListParagraph"/>
        <w:rPr>
          <w:rFonts w:ascii="Times New Roman" w:hAnsi="Times New Roman" w:cs="Times New Roman"/>
          <w:sz w:val="24"/>
          <w:szCs w:val="24"/>
          <w:lang w:val="lv-LV"/>
        </w:rPr>
      </w:pPr>
    </w:p>
    <w:p w14:paraId="5EB57D5D" w14:textId="3ABBBEF5" w:rsidR="00F752A1" w:rsidRPr="007676CD" w:rsidRDefault="00F752A1" w:rsidP="00F752A1">
      <w:pPr>
        <w:pStyle w:val="ListParagraph"/>
        <w:spacing w:after="0" w:line="240" w:lineRule="auto"/>
        <w:ind w:left="426"/>
        <w:rPr>
          <w:rFonts w:ascii="Times New Roman" w:hAnsi="Times New Roman" w:cs="Times New Roman"/>
          <w:b/>
          <w:bCs/>
          <w:sz w:val="24"/>
          <w:szCs w:val="24"/>
          <w:lang w:val="lv-LV"/>
        </w:rPr>
      </w:pPr>
      <w:r w:rsidRPr="007676CD">
        <w:rPr>
          <w:rFonts w:ascii="Times New Roman" w:hAnsi="Times New Roman" w:cs="Times New Roman"/>
          <w:sz w:val="24"/>
          <w:szCs w:val="24"/>
          <w:lang w:val="lv-LV"/>
        </w:rPr>
        <w:t xml:space="preserve">- </w:t>
      </w:r>
      <w:r w:rsidR="005544A3" w:rsidRPr="007676CD">
        <w:rPr>
          <w:rFonts w:ascii="Times New Roman" w:hAnsi="Times New Roman" w:cs="Times New Roman"/>
          <w:b/>
          <w:bCs/>
          <w:sz w:val="24"/>
          <w:szCs w:val="24"/>
          <w:lang w:val="lv-LV"/>
        </w:rPr>
        <w:t xml:space="preserve">pašdisciplīna </w:t>
      </w:r>
    </w:p>
    <w:p w14:paraId="256CDB1F" w14:textId="700E6F29" w:rsidR="00F752A1" w:rsidRPr="007676CD" w:rsidRDefault="00F752A1" w:rsidP="00F752A1">
      <w:pPr>
        <w:pStyle w:val="ListParagraph"/>
        <w:spacing w:after="0" w:line="240" w:lineRule="auto"/>
        <w:ind w:left="426"/>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 xml:space="preserve">- </w:t>
      </w:r>
      <w:r w:rsidR="005544A3" w:rsidRPr="007676CD">
        <w:rPr>
          <w:rFonts w:ascii="Times New Roman" w:hAnsi="Times New Roman" w:cs="Times New Roman"/>
          <w:b/>
          <w:bCs/>
          <w:sz w:val="24"/>
          <w:szCs w:val="24"/>
          <w:lang w:val="lv-LV"/>
        </w:rPr>
        <w:t>pašmotivācija</w:t>
      </w:r>
    </w:p>
    <w:p w14:paraId="51245E01" w14:textId="1B98F945" w:rsidR="00B22677" w:rsidRPr="007676CD" w:rsidRDefault="00F752A1" w:rsidP="00F752A1">
      <w:pPr>
        <w:pStyle w:val="ListParagraph"/>
        <w:spacing w:after="0" w:line="240" w:lineRule="auto"/>
        <w:ind w:left="426"/>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 xml:space="preserve">- </w:t>
      </w:r>
      <w:r w:rsidR="005544A3" w:rsidRPr="007676CD">
        <w:rPr>
          <w:rFonts w:ascii="Times New Roman" w:hAnsi="Times New Roman" w:cs="Times New Roman"/>
          <w:b/>
          <w:bCs/>
          <w:sz w:val="24"/>
          <w:szCs w:val="24"/>
          <w:lang w:val="lv-LV"/>
        </w:rPr>
        <w:t>pašizaugsme</w:t>
      </w:r>
      <w:r w:rsidRPr="007676CD">
        <w:rPr>
          <w:rFonts w:ascii="Times New Roman" w:hAnsi="Times New Roman" w:cs="Times New Roman"/>
          <w:b/>
          <w:bCs/>
          <w:sz w:val="24"/>
          <w:szCs w:val="24"/>
          <w:lang w:val="lv-LV"/>
        </w:rPr>
        <w:t>.</w:t>
      </w:r>
    </w:p>
    <w:p w14:paraId="1663F514" w14:textId="77777777" w:rsidR="005544A3" w:rsidRPr="007676CD" w:rsidRDefault="005544A3" w:rsidP="005544A3">
      <w:pPr>
        <w:pStyle w:val="ListParagraph"/>
        <w:rPr>
          <w:rFonts w:ascii="Times New Roman" w:hAnsi="Times New Roman" w:cs="Times New Roman"/>
          <w:b/>
          <w:bCs/>
          <w:sz w:val="24"/>
          <w:szCs w:val="24"/>
          <w:lang w:val="lv-LV"/>
        </w:rPr>
      </w:pPr>
    </w:p>
    <w:p w14:paraId="7B37278C" w14:textId="00E3880F" w:rsidR="00B22677" w:rsidRPr="007A6A6D" w:rsidRDefault="00B22677" w:rsidP="007A6A6D">
      <w:pPr>
        <w:pStyle w:val="ListParagraph"/>
        <w:numPr>
          <w:ilvl w:val="1"/>
          <w:numId w:val="17"/>
        </w:numPr>
        <w:spacing w:after="0" w:line="240" w:lineRule="auto"/>
        <w:rPr>
          <w:rFonts w:ascii="Times New Roman" w:hAnsi="Times New Roman" w:cs="Times New Roman"/>
          <w:sz w:val="24"/>
          <w:szCs w:val="24"/>
          <w:lang w:val="lv-LV"/>
        </w:rPr>
      </w:pPr>
      <w:r w:rsidRPr="007A6A6D">
        <w:rPr>
          <w:rFonts w:ascii="Times New Roman" w:hAnsi="Times New Roman" w:cs="Times New Roman"/>
          <w:sz w:val="24"/>
          <w:szCs w:val="24"/>
          <w:lang w:val="lv-LV"/>
        </w:rPr>
        <w:t xml:space="preserve"> 202</w:t>
      </w:r>
      <w:r w:rsidR="003D28D3" w:rsidRPr="007A6A6D">
        <w:rPr>
          <w:rFonts w:ascii="Times New Roman" w:hAnsi="Times New Roman" w:cs="Times New Roman"/>
          <w:sz w:val="24"/>
          <w:szCs w:val="24"/>
          <w:lang w:val="lv-LV"/>
        </w:rPr>
        <w:t>2</w:t>
      </w:r>
      <w:r w:rsidRPr="007A6A6D">
        <w:rPr>
          <w:rFonts w:ascii="Times New Roman" w:hAnsi="Times New Roman" w:cs="Times New Roman"/>
          <w:sz w:val="24"/>
          <w:szCs w:val="24"/>
          <w:lang w:val="lv-LV"/>
        </w:rPr>
        <w:t>./202</w:t>
      </w:r>
      <w:r w:rsidR="003D28D3" w:rsidRPr="007A6A6D">
        <w:rPr>
          <w:rFonts w:ascii="Times New Roman" w:hAnsi="Times New Roman" w:cs="Times New Roman"/>
          <w:sz w:val="24"/>
          <w:szCs w:val="24"/>
          <w:lang w:val="lv-LV"/>
        </w:rPr>
        <w:t>3</w:t>
      </w:r>
      <w:r w:rsidRPr="007A6A6D">
        <w:rPr>
          <w:rFonts w:ascii="Times New Roman" w:hAnsi="Times New Roman" w:cs="Times New Roman"/>
          <w:sz w:val="24"/>
          <w:szCs w:val="24"/>
          <w:lang w:val="lv-LV"/>
        </w:rPr>
        <w:t>. mācību gada darba prioritātes un sasniegtie rezultāti</w:t>
      </w:r>
    </w:p>
    <w:p w14:paraId="0DF5283D" w14:textId="77777777" w:rsidR="00B22677" w:rsidRPr="007676CD"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ook w:val="04A0" w:firstRow="1" w:lastRow="0" w:firstColumn="1" w:lastColumn="0" w:noHBand="0" w:noVBand="1"/>
      </w:tblPr>
      <w:tblGrid>
        <w:gridCol w:w="1554"/>
        <w:gridCol w:w="4252"/>
        <w:gridCol w:w="3261"/>
      </w:tblGrid>
      <w:tr w:rsidR="00B22677" w:rsidRPr="00B071BD" w14:paraId="3201378A" w14:textId="77777777" w:rsidTr="007A6A6D">
        <w:tc>
          <w:tcPr>
            <w:tcW w:w="1554" w:type="dxa"/>
          </w:tcPr>
          <w:p w14:paraId="111561BD"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Prioritāte</w:t>
            </w:r>
          </w:p>
        </w:tc>
        <w:tc>
          <w:tcPr>
            <w:tcW w:w="4252" w:type="dxa"/>
          </w:tcPr>
          <w:p w14:paraId="7C533E43" w14:textId="77777777" w:rsidR="00B22677" w:rsidRPr="007676CD" w:rsidRDefault="00B22677" w:rsidP="002045E7">
            <w:pPr>
              <w:pStyle w:val="ListParagraph"/>
              <w:ind w:left="0"/>
              <w:jc w:val="center"/>
              <w:rPr>
                <w:rFonts w:ascii="Times New Roman" w:hAnsi="Times New Roman" w:cs="Times New Roman"/>
                <w:sz w:val="24"/>
                <w:szCs w:val="24"/>
                <w:highlight w:val="yellow"/>
                <w:lang w:val="lv-LV"/>
              </w:rPr>
            </w:pPr>
            <w:r w:rsidRPr="00612C7E">
              <w:rPr>
                <w:rFonts w:ascii="Times New Roman" w:hAnsi="Times New Roman" w:cs="Times New Roman"/>
                <w:sz w:val="24"/>
                <w:szCs w:val="24"/>
                <w:lang w:val="lv-LV"/>
              </w:rPr>
              <w:t>Sasniedzamie rezultāti kvantitatīvi un kvalitatīvi</w:t>
            </w:r>
          </w:p>
        </w:tc>
        <w:tc>
          <w:tcPr>
            <w:tcW w:w="3261" w:type="dxa"/>
          </w:tcPr>
          <w:p w14:paraId="20888FCC"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Norāde par uzdevumu izpildi (Sasniegts/daļēji sasniegts/ Nav sasniegts) un komentārs</w:t>
            </w:r>
          </w:p>
        </w:tc>
      </w:tr>
      <w:tr w:rsidR="00B22677" w:rsidRPr="007676CD" w14:paraId="020EF3DE" w14:textId="77777777" w:rsidTr="007A6A6D">
        <w:tc>
          <w:tcPr>
            <w:tcW w:w="1554" w:type="dxa"/>
          </w:tcPr>
          <w:p w14:paraId="73BC65F9" w14:textId="77777777" w:rsidR="00B22677" w:rsidRPr="007676CD" w:rsidRDefault="00B22677" w:rsidP="002045E7">
            <w:pPr>
              <w:pStyle w:val="ListParagraph"/>
              <w:ind w:left="0"/>
              <w:rPr>
                <w:rFonts w:ascii="Times New Roman" w:hAnsi="Times New Roman" w:cs="Times New Roman"/>
                <w:sz w:val="24"/>
                <w:szCs w:val="24"/>
                <w:lang w:val="lv-LV"/>
              </w:rPr>
            </w:pPr>
            <w:r w:rsidRPr="007676CD">
              <w:rPr>
                <w:rFonts w:ascii="Times New Roman" w:hAnsi="Times New Roman" w:cs="Times New Roman"/>
                <w:sz w:val="24"/>
                <w:szCs w:val="24"/>
                <w:lang w:val="lv-LV"/>
              </w:rPr>
              <w:t>Nr.1</w:t>
            </w:r>
          </w:p>
        </w:tc>
        <w:tc>
          <w:tcPr>
            <w:tcW w:w="4252" w:type="dxa"/>
          </w:tcPr>
          <w:p w14:paraId="766F6214" w14:textId="2A1295DF" w:rsidR="00B22677" w:rsidRPr="000E7B23" w:rsidRDefault="00B22677" w:rsidP="00E340A2">
            <w:pPr>
              <w:pStyle w:val="ListParagraph"/>
              <w:numPr>
                <w:ilvl w:val="0"/>
                <w:numId w:val="29"/>
              </w:numPr>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kvalitatīvi</w:t>
            </w:r>
          </w:p>
          <w:p w14:paraId="2ACB8221" w14:textId="77777777" w:rsidR="00B64082" w:rsidRPr="000E7B23" w:rsidRDefault="00B64082" w:rsidP="00E340A2">
            <w:pPr>
              <w:rPr>
                <w:rFonts w:ascii="Times New Roman" w:hAnsi="Times New Roman" w:cs="Times New Roman"/>
                <w:i/>
                <w:iCs/>
                <w:sz w:val="24"/>
                <w:szCs w:val="24"/>
                <w:lang w:val="lv-LV"/>
              </w:rPr>
            </w:pPr>
          </w:p>
          <w:p w14:paraId="5C4BF079" w14:textId="55670B8F" w:rsidR="00B64082" w:rsidRPr="000E7B23" w:rsidRDefault="003F459D" w:rsidP="007A6A6D">
            <w:pPr>
              <w:rPr>
                <w:rFonts w:ascii="Times New Roman" w:eastAsia="Times New Roman" w:hAnsi="Times New Roman" w:cs="Times New Roman"/>
                <w:i/>
                <w:iCs/>
                <w:sz w:val="24"/>
                <w:szCs w:val="24"/>
                <w:lang w:val="lv-LV"/>
              </w:rPr>
            </w:pPr>
            <w:r w:rsidRPr="000E7B23">
              <w:rPr>
                <w:rFonts w:ascii="Times New Roman" w:eastAsia="Times New Roman" w:hAnsi="Times New Roman" w:cs="Times New Roman"/>
                <w:i/>
                <w:iCs/>
                <w:sz w:val="24"/>
                <w:szCs w:val="24"/>
                <w:lang w:val="lv-LV"/>
              </w:rPr>
              <w:t>D</w:t>
            </w:r>
            <w:r w:rsidR="00B64082" w:rsidRPr="000E7B23">
              <w:rPr>
                <w:rFonts w:ascii="Times New Roman" w:eastAsia="Times New Roman" w:hAnsi="Times New Roman" w:cs="Times New Roman"/>
                <w:i/>
                <w:iCs/>
                <w:sz w:val="24"/>
                <w:szCs w:val="24"/>
                <w:lang w:val="lv-LV"/>
              </w:rPr>
              <w:t>arbs pie personāla apmācībām Skola2030 programmas apguvei, savstarpēja pieredzes apmai</w:t>
            </w:r>
            <w:r w:rsidR="00E340A2">
              <w:rPr>
                <w:rFonts w:ascii="Times New Roman" w:eastAsia="Times New Roman" w:hAnsi="Times New Roman" w:cs="Times New Roman"/>
                <w:i/>
                <w:iCs/>
                <w:sz w:val="24"/>
                <w:szCs w:val="24"/>
                <w:lang w:val="lv-LV"/>
              </w:rPr>
              <w:t>ņa</w:t>
            </w:r>
            <w:r w:rsidR="00B64082" w:rsidRPr="000E7B23">
              <w:rPr>
                <w:rFonts w:ascii="Times New Roman" w:eastAsia="Times New Roman" w:hAnsi="Times New Roman" w:cs="Times New Roman"/>
                <w:i/>
                <w:iCs/>
                <w:sz w:val="24"/>
                <w:szCs w:val="24"/>
                <w:lang w:val="lv-LV"/>
              </w:rPr>
              <w:t>, hospitējot nodarbības pie pieredzē bagātākajiem pedagogiem.</w:t>
            </w:r>
          </w:p>
          <w:p w14:paraId="1DA0EE2E" w14:textId="77777777" w:rsidR="00B64082" w:rsidRPr="000E7B23" w:rsidRDefault="00B64082" w:rsidP="00E340A2">
            <w:pPr>
              <w:rPr>
                <w:rFonts w:ascii="Times New Roman" w:hAnsi="Times New Roman" w:cs="Times New Roman"/>
                <w:i/>
                <w:iCs/>
                <w:sz w:val="24"/>
                <w:szCs w:val="24"/>
                <w:lang w:val="lv-LV"/>
              </w:rPr>
            </w:pPr>
          </w:p>
        </w:tc>
        <w:tc>
          <w:tcPr>
            <w:tcW w:w="3261" w:type="dxa"/>
          </w:tcPr>
          <w:p w14:paraId="1CBDFA74" w14:textId="77777777" w:rsidR="00B22677" w:rsidRPr="000E7B23" w:rsidRDefault="003F459D"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Daļēji sasniegts.</w:t>
            </w:r>
          </w:p>
          <w:p w14:paraId="41DE23C4" w14:textId="453AD165" w:rsidR="003F459D" w:rsidRPr="000E7B23" w:rsidRDefault="003F459D"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Sakarā ar skolotāju studijām un personāla biežu prombūtni slimību vai citu iemeslu dēļ padziļināta programmas apguve tiek bieži atlikta. Šo pašu iemeslu dēļ arī hospitēšana pārcelta vairāk</w:t>
            </w:r>
            <w:r w:rsidR="007D6306">
              <w:rPr>
                <w:rFonts w:ascii="Times New Roman" w:hAnsi="Times New Roman" w:cs="Times New Roman"/>
                <w:i/>
                <w:iCs/>
                <w:sz w:val="24"/>
                <w:szCs w:val="24"/>
                <w:lang w:val="lv-LV"/>
              </w:rPr>
              <w:t>kārt.</w:t>
            </w:r>
          </w:p>
        </w:tc>
      </w:tr>
      <w:tr w:rsidR="00B22677" w:rsidRPr="00B071BD" w14:paraId="357814CC" w14:textId="77777777" w:rsidTr="007A6A6D">
        <w:tc>
          <w:tcPr>
            <w:tcW w:w="1554" w:type="dxa"/>
          </w:tcPr>
          <w:p w14:paraId="12AE4113" w14:textId="77777777" w:rsidR="00B22677" w:rsidRPr="007676CD" w:rsidRDefault="00B22677" w:rsidP="002045E7">
            <w:pPr>
              <w:pStyle w:val="ListParagraph"/>
              <w:ind w:left="0"/>
              <w:rPr>
                <w:rFonts w:ascii="Times New Roman" w:hAnsi="Times New Roman" w:cs="Times New Roman"/>
                <w:sz w:val="24"/>
                <w:szCs w:val="24"/>
                <w:lang w:val="lv-LV"/>
              </w:rPr>
            </w:pPr>
          </w:p>
        </w:tc>
        <w:tc>
          <w:tcPr>
            <w:tcW w:w="4252" w:type="dxa"/>
          </w:tcPr>
          <w:p w14:paraId="43885C73" w14:textId="614F891C" w:rsidR="00B22677" w:rsidRPr="000E7B23" w:rsidRDefault="00B22677" w:rsidP="00E340A2">
            <w:pPr>
              <w:pStyle w:val="ListParagraph"/>
              <w:numPr>
                <w:ilvl w:val="0"/>
                <w:numId w:val="29"/>
              </w:numPr>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kvantitatīvi</w:t>
            </w:r>
          </w:p>
          <w:p w14:paraId="4D9ADD6B" w14:textId="46373DAF" w:rsidR="003F459D" w:rsidRPr="000E7B23" w:rsidRDefault="003F459D" w:rsidP="00E340A2">
            <w:pPr>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100 % pedagogu padziļināti apguvu</w:t>
            </w:r>
            <w:r w:rsidR="00612C7E" w:rsidRPr="000E7B23">
              <w:rPr>
                <w:rFonts w:ascii="Times New Roman" w:hAnsi="Times New Roman" w:cs="Times New Roman"/>
                <w:i/>
                <w:iCs/>
                <w:sz w:val="24"/>
                <w:szCs w:val="24"/>
                <w:lang w:val="lv-LV"/>
              </w:rPr>
              <w:t>ši Skola2030 programmu.</w:t>
            </w:r>
          </w:p>
          <w:p w14:paraId="42033CF0" w14:textId="77777777" w:rsidR="003F459D" w:rsidRPr="000E7B23" w:rsidRDefault="003F459D" w:rsidP="00E340A2">
            <w:pPr>
              <w:rPr>
                <w:rFonts w:ascii="Times New Roman" w:hAnsi="Times New Roman" w:cs="Times New Roman"/>
                <w:i/>
                <w:iCs/>
                <w:sz w:val="24"/>
                <w:szCs w:val="24"/>
                <w:lang w:val="lv-LV"/>
              </w:rPr>
            </w:pPr>
          </w:p>
        </w:tc>
        <w:tc>
          <w:tcPr>
            <w:tcW w:w="3261" w:type="dxa"/>
          </w:tcPr>
          <w:p w14:paraId="24147BC7" w14:textId="77777777" w:rsidR="00B22677" w:rsidRPr="000E7B23" w:rsidRDefault="00612C7E"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lastRenderedPageBreak/>
              <w:t>Daļēji sasniegts.</w:t>
            </w:r>
          </w:p>
          <w:p w14:paraId="1145952A" w14:textId="76860EDE" w:rsidR="00612C7E" w:rsidRPr="000E7B23" w:rsidRDefault="00612C7E"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60 % skolotāju apguvuši programmu padziļināti.</w:t>
            </w:r>
          </w:p>
        </w:tc>
      </w:tr>
      <w:tr w:rsidR="00B22677" w:rsidRPr="00B071BD" w14:paraId="49F00775" w14:textId="77777777" w:rsidTr="007A6A6D">
        <w:tc>
          <w:tcPr>
            <w:tcW w:w="1554" w:type="dxa"/>
          </w:tcPr>
          <w:p w14:paraId="5AC293D9" w14:textId="77777777" w:rsidR="00B22677" w:rsidRPr="007676CD" w:rsidRDefault="00B22677" w:rsidP="002045E7">
            <w:pPr>
              <w:pStyle w:val="ListParagraph"/>
              <w:ind w:left="0"/>
              <w:rPr>
                <w:rFonts w:ascii="Times New Roman" w:hAnsi="Times New Roman" w:cs="Times New Roman"/>
                <w:sz w:val="24"/>
                <w:szCs w:val="24"/>
                <w:lang w:val="lv-LV"/>
              </w:rPr>
            </w:pPr>
            <w:r w:rsidRPr="007676CD">
              <w:rPr>
                <w:rFonts w:ascii="Times New Roman" w:hAnsi="Times New Roman" w:cs="Times New Roman"/>
                <w:sz w:val="24"/>
                <w:szCs w:val="24"/>
                <w:lang w:val="lv-LV"/>
              </w:rPr>
              <w:t>Nr.2</w:t>
            </w:r>
          </w:p>
        </w:tc>
        <w:tc>
          <w:tcPr>
            <w:tcW w:w="4252" w:type="dxa"/>
          </w:tcPr>
          <w:p w14:paraId="78A4A295" w14:textId="5EFE1C7F" w:rsidR="00B22677" w:rsidRPr="000E7B23" w:rsidRDefault="00B22677" w:rsidP="00E340A2">
            <w:pPr>
              <w:pStyle w:val="ListParagraph"/>
              <w:numPr>
                <w:ilvl w:val="0"/>
                <w:numId w:val="30"/>
              </w:numPr>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kvalitatīvi</w:t>
            </w:r>
          </w:p>
          <w:p w14:paraId="6C52AF11" w14:textId="3DADB56E" w:rsidR="00B64082" w:rsidRPr="000E7B23" w:rsidRDefault="00612C7E" w:rsidP="00061A57">
            <w:pPr>
              <w:rPr>
                <w:rFonts w:ascii="Times New Roman" w:eastAsia="Times New Roman" w:hAnsi="Times New Roman" w:cs="Times New Roman"/>
                <w:i/>
                <w:iCs/>
                <w:sz w:val="24"/>
                <w:szCs w:val="24"/>
                <w:lang w:val="lv-LV"/>
              </w:rPr>
            </w:pPr>
            <w:r w:rsidRPr="000E7B23">
              <w:rPr>
                <w:rFonts w:ascii="Times New Roman" w:eastAsia="Times New Roman" w:hAnsi="Times New Roman" w:cs="Times New Roman"/>
                <w:i/>
                <w:iCs/>
                <w:sz w:val="24"/>
                <w:szCs w:val="24"/>
                <w:lang w:val="lv-LV"/>
              </w:rPr>
              <w:t>P</w:t>
            </w:r>
            <w:r w:rsidR="00B64082" w:rsidRPr="000E7B23">
              <w:rPr>
                <w:rFonts w:ascii="Times New Roman" w:eastAsia="Times New Roman" w:hAnsi="Times New Roman" w:cs="Times New Roman"/>
                <w:i/>
                <w:iCs/>
                <w:sz w:val="24"/>
                <w:szCs w:val="24"/>
                <w:lang w:val="lv-LV"/>
              </w:rPr>
              <w:t>aaugstināt kompetences  skolotāju palīgiem, aicinot tos uz dažādām lekcijām un semināriem, kā arī divas reizes mēnesī tiekoties uz diskusijām par dažādām tēmām, kas tiešā mērā attiecas uz pirmsskolu, dažādām problēmsituācijām un to risinājuma veidiem, kā arī ietver sevī jautājumus par vērtībās balstītu mācību procesu, caurviju prasmēm u.tml.</w:t>
            </w:r>
          </w:p>
          <w:p w14:paraId="75AEDF72" w14:textId="77777777" w:rsidR="00B64082" w:rsidRPr="000E7B23" w:rsidRDefault="00B64082" w:rsidP="00E340A2">
            <w:pPr>
              <w:rPr>
                <w:rFonts w:ascii="Times New Roman" w:hAnsi="Times New Roman" w:cs="Times New Roman"/>
                <w:i/>
                <w:iCs/>
                <w:sz w:val="24"/>
                <w:szCs w:val="24"/>
                <w:lang w:val="lv-LV"/>
              </w:rPr>
            </w:pPr>
          </w:p>
        </w:tc>
        <w:tc>
          <w:tcPr>
            <w:tcW w:w="3261" w:type="dxa"/>
          </w:tcPr>
          <w:p w14:paraId="49EA2290" w14:textId="77777777" w:rsidR="00612C7E" w:rsidRPr="000E7B23" w:rsidRDefault="00612C7E"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Daļēji sasniegts.</w:t>
            </w:r>
          </w:p>
          <w:p w14:paraId="50BEFCAB" w14:textId="34042CC9" w:rsidR="00B22677" w:rsidRPr="000E7B23" w:rsidRDefault="00612C7E"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Skolotāju palīgi</w:t>
            </w:r>
            <w:r w:rsidR="000E7B23" w:rsidRPr="000E7B23">
              <w:rPr>
                <w:rFonts w:ascii="Times New Roman" w:hAnsi="Times New Roman" w:cs="Times New Roman"/>
                <w:i/>
                <w:iCs/>
                <w:sz w:val="24"/>
                <w:szCs w:val="24"/>
                <w:lang w:val="lv-LV"/>
              </w:rPr>
              <w:t xml:space="preserve"> </w:t>
            </w:r>
            <w:r w:rsidRPr="000E7B23">
              <w:rPr>
                <w:rFonts w:ascii="Times New Roman" w:hAnsi="Times New Roman" w:cs="Times New Roman"/>
                <w:i/>
                <w:iCs/>
                <w:sz w:val="24"/>
                <w:szCs w:val="24"/>
                <w:lang w:val="lv-LV"/>
              </w:rPr>
              <w:t>noorganizētajās lekcijās</w:t>
            </w:r>
            <w:r w:rsidR="000E7B23" w:rsidRPr="000E7B23">
              <w:rPr>
                <w:rFonts w:ascii="Times New Roman" w:hAnsi="Times New Roman" w:cs="Times New Roman"/>
                <w:i/>
                <w:iCs/>
                <w:sz w:val="24"/>
                <w:szCs w:val="24"/>
                <w:lang w:val="lv-LV"/>
              </w:rPr>
              <w:t xml:space="preserve"> piedalījušies, bet slimību dēļ un personāla mainības dēļ plānotās tikšanās notikušas 1 reizi mēnesī.</w:t>
            </w:r>
          </w:p>
        </w:tc>
      </w:tr>
      <w:tr w:rsidR="00B22677" w:rsidRPr="00B071BD" w14:paraId="5DFFF9EA" w14:textId="77777777" w:rsidTr="007A6A6D">
        <w:tc>
          <w:tcPr>
            <w:tcW w:w="1554" w:type="dxa"/>
          </w:tcPr>
          <w:p w14:paraId="185AFD75" w14:textId="77777777" w:rsidR="00B22677" w:rsidRPr="007676CD" w:rsidRDefault="00B22677" w:rsidP="002045E7">
            <w:pPr>
              <w:pStyle w:val="ListParagraph"/>
              <w:ind w:left="0"/>
              <w:rPr>
                <w:rFonts w:ascii="Times New Roman" w:hAnsi="Times New Roman" w:cs="Times New Roman"/>
                <w:sz w:val="24"/>
                <w:szCs w:val="24"/>
                <w:lang w:val="lv-LV"/>
              </w:rPr>
            </w:pPr>
          </w:p>
        </w:tc>
        <w:tc>
          <w:tcPr>
            <w:tcW w:w="4252" w:type="dxa"/>
          </w:tcPr>
          <w:p w14:paraId="65B70A28" w14:textId="3A0D8E01" w:rsidR="00B22677" w:rsidRPr="000E7B23" w:rsidRDefault="00B22677" w:rsidP="00E340A2">
            <w:pPr>
              <w:pStyle w:val="ListParagraph"/>
              <w:numPr>
                <w:ilvl w:val="0"/>
                <w:numId w:val="30"/>
              </w:numPr>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kvalitatīvi</w:t>
            </w:r>
          </w:p>
          <w:p w14:paraId="4ADF1133" w14:textId="3FBAB7B7" w:rsidR="00B64082" w:rsidRPr="000E7B23" w:rsidRDefault="00B64082" w:rsidP="00061A57">
            <w:pPr>
              <w:rPr>
                <w:rFonts w:ascii="Times New Roman" w:eastAsia="Times New Roman" w:hAnsi="Times New Roman" w:cs="Times New Roman"/>
                <w:i/>
                <w:iCs/>
                <w:sz w:val="24"/>
                <w:szCs w:val="24"/>
                <w:lang w:val="lv-LV"/>
              </w:rPr>
            </w:pPr>
            <w:r w:rsidRPr="000E7B23">
              <w:rPr>
                <w:rFonts w:ascii="Times New Roman" w:eastAsia="Times New Roman" w:hAnsi="Times New Roman" w:cs="Times New Roman"/>
                <w:i/>
                <w:iCs/>
                <w:sz w:val="24"/>
                <w:szCs w:val="24"/>
                <w:lang w:val="lv-LV"/>
              </w:rPr>
              <w:t>Viens no izglītības kvalitātes mērķiem ir izveidot vērtēšanas sistēmu, kas būtu ērta lietošanai, uzskatāma un pielietojama ilgstoši.</w:t>
            </w:r>
            <w:r w:rsidR="000E7B23" w:rsidRPr="000E7B23">
              <w:rPr>
                <w:rFonts w:ascii="Times New Roman" w:eastAsia="Times New Roman" w:hAnsi="Times New Roman" w:cs="Times New Roman"/>
                <w:i/>
                <w:iCs/>
                <w:sz w:val="24"/>
                <w:szCs w:val="24"/>
                <w:lang w:val="lv-LV"/>
              </w:rPr>
              <w:t xml:space="preserve"> Katrā grupā izveidota šāda sistēma 100%.</w:t>
            </w:r>
          </w:p>
          <w:p w14:paraId="75BA1ED5" w14:textId="77777777" w:rsidR="00B64082" w:rsidRPr="000E7B23" w:rsidRDefault="00B64082" w:rsidP="00E340A2">
            <w:pPr>
              <w:rPr>
                <w:rFonts w:ascii="Times New Roman" w:hAnsi="Times New Roman" w:cs="Times New Roman"/>
                <w:i/>
                <w:iCs/>
                <w:sz w:val="24"/>
                <w:szCs w:val="24"/>
                <w:lang w:val="lv-LV"/>
              </w:rPr>
            </w:pPr>
          </w:p>
        </w:tc>
        <w:tc>
          <w:tcPr>
            <w:tcW w:w="3261" w:type="dxa"/>
          </w:tcPr>
          <w:p w14:paraId="003DCD77" w14:textId="33D4F758" w:rsidR="00B22677" w:rsidRPr="000E7B23" w:rsidRDefault="000E7B23" w:rsidP="00E340A2">
            <w:pPr>
              <w:pStyle w:val="ListParagraph"/>
              <w:ind w:left="0"/>
              <w:rPr>
                <w:rFonts w:ascii="Times New Roman" w:hAnsi="Times New Roman" w:cs="Times New Roman"/>
                <w:i/>
                <w:iCs/>
                <w:sz w:val="24"/>
                <w:szCs w:val="24"/>
                <w:lang w:val="lv-LV"/>
              </w:rPr>
            </w:pPr>
            <w:r w:rsidRPr="000E7B23">
              <w:rPr>
                <w:rFonts w:ascii="Times New Roman" w:hAnsi="Times New Roman" w:cs="Times New Roman"/>
                <w:i/>
                <w:iCs/>
                <w:sz w:val="24"/>
                <w:szCs w:val="24"/>
                <w:lang w:val="lv-LV"/>
              </w:rPr>
              <w:t>100% sasniegts. Skolotāji viņiem paredzētos žurnālos veic vērtēšanu.</w:t>
            </w:r>
          </w:p>
        </w:tc>
      </w:tr>
    </w:tbl>
    <w:p w14:paraId="40235BE1" w14:textId="77777777" w:rsidR="00B22677" w:rsidRPr="007676CD"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Pr="007676CD"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Informācija, kura atklāj izglītības iestādes darba prioritātes un plānotos sasniedzamos rezultātus </w:t>
      </w:r>
      <w:r w:rsidRPr="007D6306">
        <w:rPr>
          <w:rFonts w:ascii="Times New Roman" w:hAnsi="Times New Roman" w:cs="Times New Roman"/>
          <w:b/>
          <w:bCs/>
          <w:sz w:val="24"/>
          <w:szCs w:val="24"/>
          <w:lang w:val="lv-LV"/>
        </w:rPr>
        <w:t>202</w:t>
      </w:r>
      <w:r w:rsidR="003D28D3" w:rsidRPr="007D6306">
        <w:rPr>
          <w:rFonts w:ascii="Times New Roman" w:hAnsi="Times New Roman" w:cs="Times New Roman"/>
          <w:b/>
          <w:bCs/>
          <w:sz w:val="24"/>
          <w:szCs w:val="24"/>
          <w:lang w:val="lv-LV"/>
        </w:rPr>
        <w:t>3</w:t>
      </w:r>
      <w:r w:rsidRPr="007D6306">
        <w:rPr>
          <w:rFonts w:ascii="Times New Roman" w:hAnsi="Times New Roman" w:cs="Times New Roman"/>
          <w:b/>
          <w:bCs/>
          <w:sz w:val="24"/>
          <w:szCs w:val="24"/>
          <w:lang w:val="lv-LV"/>
        </w:rPr>
        <w:t>./202</w:t>
      </w:r>
      <w:r w:rsidR="003D28D3" w:rsidRPr="007D6306">
        <w:rPr>
          <w:rFonts w:ascii="Times New Roman" w:hAnsi="Times New Roman" w:cs="Times New Roman"/>
          <w:b/>
          <w:bCs/>
          <w:sz w:val="24"/>
          <w:szCs w:val="24"/>
          <w:lang w:val="lv-LV"/>
        </w:rPr>
        <w:t>4</w:t>
      </w:r>
      <w:r w:rsidRPr="007D6306">
        <w:rPr>
          <w:rFonts w:ascii="Times New Roman" w:hAnsi="Times New Roman" w:cs="Times New Roman"/>
          <w:b/>
          <w:bCs/>
          <w:sz w:val="24"/>
          <w:szCs w:val="24"/>
          <w:lang w:val="lv-LV"/>
        </w:rPr>
        <w:t>. mācību gadā</w:t>
      </w:r>
      <w:r w:rsidRPr="007676CD">
        <w:rPr>
          <w:rFonts w:ascii="Times New Roman" w:hAnsi="Times New Roman" w:cs="Times New Roman"/>
          <w:sz w:val="24"/>
          <w:szCs w:val="24"/>
          <w:lang w:val="lv-LV"/>
        </w:rPr>
        <w:t xml:space="preserve"> (kvalitatīvi un kvantitatīvi)</w:t>
      </w:r>
    </w:p>
    <w:p w14:paraId="3CD8FE38" w14:textId="77777777" w:rsidR="00B22677" w:rsidRPr="007676CD"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8925" w:type="dxa"/>
        <w:tblInd w:w="426" w:type="dxa"/>
        <w:tblLook w:val="04A0" w:firstRow="1" w:lastRow="0" w:firstColumn="1" w:lastColumn="0" w:noHBand="0" w:noVBand="1"/>
      </w:tblPr>
      <w:tblGrid>
        <w:gridCol w:w="1837"/>
        <w:gridCol w:w="4962"/>
        <w:gridCol w:w="2126"/>
      </w:tblGrid>
      <w:tr w:rsidR="00B22677" w:rsidRPr="00B071BD" w14:paraId="3650DA08" w14:textId="77777777" w:rsidTr="00061A57">
        <w:tc>
          <w:tcPr>
            <w:tcW w:w="1837" w:type="dxa"/>
          </w:tcPr>
          <w:p w14:paraId="6B9D7319"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Prioritāte</w:t>
            </w:r>
          </w:p>
        </w:tc>
        <w:tc>
          <w:tcPr>
            <w:tcW w:w="4962" w:type="dxa"/>
          </w:tcPr>
          <w:p w14:paraId="12556E3C"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Sasniedzamie rezultāti kvantitatīvi un kvalitatīvi</w:t>
            </w:r>
          </w:p>
        </w:tc>
        <w:tc>
          <w:tcPr>
            <w:tcW w:w="2126" w:type="dxa"/>
          </w:tcPr>
          <w:p w14:paraId="7272B9DA" w14:textId="77777777" w:rsidR="00B22677" w:rsidRPr="007676CD" w:rsidRDefault="00B22677" w:rsidP="002045E7">
            <w:pPr>
              <w:pStyle w:val="ListParagraph"/>
              <w:ind w:left="0"/>
              <w:jc w:val="center"/>
              <w:rPr>
                <w:rFonts w:ascii="Times New Roman" w:hAnsi="Times New Roman" w:cs="Times New Roman"/>
                <w:sz w:val="24"/>
                <w:szCs w:val="24"/>
                <w:lang w:val="lv-LV"/>
              </w:rPr>
            </w:pPr>
            <w:r w:rsidRPr="007676CD">
              <w:rPr>
                <w:rFonts w:ascii="Times New Roman" w:hAnsi="Times New Roman" w:cs="Times New Roman"/>
                <w:sz w:val="24"/>
                <w:szCs w:val="24"/>
                <w:lang w:val="lv-LV"/>
              </w:rPr>
              <w:t>Norāde par uzdevumu izpildi (Sasniegts/daļēji sasniegts/ Nav sasniegts) un komentārs</w:t>
            </w:r>
          </w:p>
        </w:tc>
      </w:tr>
      <w:tr w:rsidR="00B22677" w:rsidRPr="00B071BD" w14:paraId="2595AA17" w14:textId="77777777" w:rsidTr="00061A57">
        <w:tc>
          <w:tcPr>
            <w:tcW w:w="1837" w:type="dxa"/>
          </w:tcPr>
          <w:p w14:paraId="56C925DE" w14:textId="77777777" w:rsidR="00B22677" w:rsidRPr="006A5106" w:rsidRDefault="00B22677" w:rsidP="002045E7">
            <w:pPr>
              <w:pStyle w:val="ListParagraph"/>
              <w:ind w:left="0"/>
              <w:rPr>
                <w:rFonts w:ascii="Times New Roman" w:hAnsi="Times New Roman" w:cs="Times New Roman"/>
                <w:sz w:val="24"/>
                <w:szCs w:val="24"/>
                <w:lang w:val="lv-LV"/>
              </w:rPr>
            </w:pPr>
            <w:r w:rsidRPr="006A5106">
              <w:rPr>
                <w:rFonts w:ascii="Times New Roman" w:hAnsi="Times New Roman" w:cs="Times New Roman"/>
                <w:sz w:val="24"/>
                <w:szCs w:val="24"/>
                <w:lang w:val="lv-LV"/>
              </w:rPr>
              <w:t>Nr.1</w:t>
            </w:r>
          </w:p>
        </w:tc>
        <w:tc>
          <w:tcPr>
            <w:tcW w:w="4962" w:type="dxa"/>
          </w:tcPr>
          <w:p w14:paraId="5230B2D9" w14:textId="314A0CCB" w:rsidR="00B22677" w:rsidRPr="00CA6A1A" w:rsidRDefault="00B22677" w:rsidP="00CA6A1A">
            <w:pPr>
              <w:pStyle w:val="ListParagraph"/>
              <w:numPr>
                <w:ilvl w:val="0"/>
                <w:numId w:val="35"/>
              </w:numPr>
              <w:rPr>
                <w:rFonts w:ascii="Times New Roman" w:hAnsi="Times New Roman" w:cs="Times New Roman"/>
                <w:sz w:val="24"/>
                <w:szCs w:val="24"/>
                <w:lang w:val="lv-LV"/>
              </w:rPr>
            </w:pPr>
            <w:r w:rsidRPr="00CA6A1A">
              <w:rPr>
                <w:rFonts w:ascii="Times New Roman" w:hAnsi="Times New Roman" w:cs="Times New Roman"/>
                <w:sz w:val="24"/>
                <w:szCs w:val="24"/>
                <w:lang w:val="lv-LV"/>
              </w:rPr>
              <w:t>kvalitatīvi</w:t>
            </w:r>
            <w:r w:rsidR="00CA6A1A" w:rsidRPr="00CA6A1A">
              <w:rPr>
                <w:rFonts w:ascii="Times New Roman" w:hAnsi="Times New Roman" w:cs="Times New Roman"/>
                <w:sz w:val="24"/>
                <w:szCs w:val="24"/>
                <w:lang w:val="lv-LV"/>
              </w:rPr>
              <w:t xml:space="preserve"> </w:t>
            </w:r>
          </w:p>
          <w:p w14:paraId="79009402" w14:textId="77777777" w:rsidR="007D6306" w:rsidRPr="007D6306" w:rsidRDefault="007D6306" w:rsidP="007D6306">
            <w:pPr>
              <w:rPr>
                <w:rFonts w:ascii="Times New Roman" w:hAnsi="Times New Roman" w:cs="Times New Roman"/>
                <w:b/>
                <w:bCs/>
                <w:sz w:val="24"/>
                <w:szCs w:val="24"/>
                <w:lang w:val="lv-LV"/>
              </w:rPr>
            </w:pPr>
            <w:r w:rsidRPr="007D6306">
              <w:rPr>
                <w:rFonts w:ascii="Times New Roman" w:hAnsi="Times New Roman" w:cs="Times New Roman"/>
                <w:b/>
                <w:bCs/>
                <w:sz w:val="24"/>
                <w:szCs w:val="24"/>
                <w:lang w:val="lv-LV"/>
              </w:rPr>
              <w:t>Prioritāte:</w:t>
            </w:r>
          </w:p>
          <w:p w14:paraId="7477BDEA" w14:textId="1A2AD3F2" w:rsidR="007D6306" w:rsidRPr="007D6306" w:rsidRDefault="007D6306" w:rsidP="007D6306">
            <w:pPr>
              <w:rPr>
                <w:rFonts w:ascii="Times New Roman" w:hAnsi="Times New Roman" w:cs="Times New Roman"/>
                <w:b/>
                <w:bCs/>
                <w:sz w:val="24"/>
                <w:szCs w:val="24"/>
                <w:lang w:val="lv-LV"/>
              </w:rPr>
            </w:pPr>
            <w:r w:rsidRPr="007D6306">
              <w:rPr>
                <w:rFonts w:ascii="Times New Roman" w:hAnsi="Times New Roman" w:cs="Times New Roman"/>
                <w:b/>
                <w:bCs/>
                <w:sz w:val="24"/>
                <w:szCs w:val="24"/>
                <w:lang w:val="lv-LV"/>
              </w:rPr>
              <w:t>Lasītprasmes veicināšana</w:t>
            </w:r>
            <w:r w:rsidR="00693848">
              <w:rPr>
                <w:rFonts w:ascii="Times New Roman" w:hAnsi="Times New Roman" w:cs="Times New Roman"/>
                <w:b/>
                <w:bCs/>
                <w:sz w:val="24"/>
                <w:szCs w:val="24"/>
                <w:lang w:val="lv-LV"/>
              </w:rPr>
              <w:t>, iesaistot vecāku</w:t>
            </w:r>
            <w:r w:rsidR="00E340A2">
              <w:rPr>
                <w:rFonts w:ascii="Times New Roman" w:hAnsi="Times New Roman" w:cs="Times New Roman"/>
                <w:b/>
                <w:bCs/>
                <w:sz w:val="24"/>
                <w:szCs w:val="24"/>
                <w:lang w:val="lv-LV"/>
              </w:rPr>
              <w:t>s</w:t>
            </w:r>
            <w:r w:rsidR="00693848">
              <w:rPr>
                <w:rFonts w:ascii="Times New Roman" w:hAnsi="Times New Roman" w:cs="Times New Roman"/>
                <w:b/>
                <w:bCs/>
                <w:sz w:val="24"/>
                <w:szCs w:val="24"/>
                <w:lang w:val="lv-LV"/>
              </w:rPr>
              <w:t xml:space="preserve"> un </w:t>
            </w:r>
            <w:r w:rsidR="00E340A2">
              <w:rPr>
                <w:rFonts w:ascii="Times New Roman" w:hAnsi="Times New Roman" w:cs="Times New Roman"/>
                <w:b/>
                <w:bCs/>
                <w:sz w:val="24"/>
                <w:szCs w:val="24"/>
                <w:lang w:val="lv-LV"/>
              </w:rPr>
              <w:t>pedagogu palīgus</w:t>
            </w:r>
            <w:r w:rsidR="00061A57">
              <w:rPr>
                <w:rFonts w:ascii="Times New Roman" w:hAnsi="Times New Roman" w:cs="Times New Roman"/>
                <w:b/>
                <w:bCs/>
                <w:sz w:val="24"/>
                <w:szCs w:val="24"/>
                <w:lang w:val="lv-LV"/>
              </w:rPr>
              <w:t>.</w:t>
            </w:r>
          </w:p>
          <w:p w14:paraId="670B4E10" w14:textId="77777777" w:rsidR="007D6306" w:rsidRDefault="007D6306" w:rsidP="00CA6A1A">
            <w:pPr>
              <w:rPr>
                <w:rFonts w:ascii="Times New Roman" w:hAnsi="Times New Roman" w:cs="Times New Roman"/>
                <w:sz w:val="24"/>
                <w:szCs w:val="24"/>
                <w:lang w:val="lv-LV"/>
              </w:rPr>
            </w:pPr>
            <w:r>
              <w:rPr>
                <w:rFonts w:ascii="Times New Roman" w:hAnsi="Times New Roman" w:cs="Times New Roman"/>
                <w:sz w:val="24"/>
                <w:szCs w:val="24"/>
                <w:lang w:val="lv-LV"/>
              </w:rPr>
              <w:t>SR:</w:t>
            </w:r>
          </w:p>
          <w:p w14:paraId="7DBEA1FE" w14:textId="2B876F3E" w:rsidR="00CA6A1A" w:rsidRPr="00CA6A1A" w:rsidRDefault="00061A57" w:rsidP="00CA6A1A">
            <w:pPr>
              <w:rPr>
                <w:rFonts w:ascii="Times New Roman" w:hAnsi="Times New Roman" w:cs="Times New Roman"/>
                <w:sz w:val="24"/>
                <w:szCs w:val="24"/>
                <w:lang w:val="lv-LV"/>
              </w:rPr>
            </w:pPr>
            <w:r>
              <w:rPr>
                <w:rFonts w:ascii="Times New Roman" w:hAnsi="Times New Roman" w:cs="Times New Roman"/>
                <w:sz w:val="24"/>
                <w:szCs w:val="24"/>
                <w:lang w:val="lv-LV"/>
              </w:rPr>
              <w:t>l</w:t>
            </w:r>
            <w:r w:rsidR="00CA6A1A" w:rsidRPr="00CA6A1A">
              <w:rPr>
                <w:rFonts w:ascii="Times New Roman" w:hAnsi="Times New Roman" w:cs="Times New Roman"/>
                <w:sz w:val="24"/>
                <w:szCs w:val="24"/>
                <w:lang w:val="lv-LV"/>
              </w:rPr>
              <w:t xml:space="preserve">asītprasmes veicināšanas pasākumi </w:t>
            </w:r>
            <w:r w:rsidR="00693848">
              <w:rPr>
                <w:rFonts w:ascii="Times New Roman" w:hAnsi="Times New Roman" w:cs="Times New Roman"/>
                <w:sz w:val="24"/>
                <w:szCs w:val="24"/>
                <w:lang w:val="lv-LV"/>
              </w:rPr>
              <w:t xml:space="preserve">izglītības iestādē un izglītojamā mājās </w:t>
            </w:r>
            <w:r w:rsidR="00CA6A1A" w:rsidRPr="00CA6A1A">
              <w:rPr>
                <w:rFonts w:ascii="Times New Roman" w:hAnsi="Times New Roman" w:cs="Times New Roman"/>
                <w:sz w:val="24"/>
                <w:szCs w:val="24"/>
                <w:lang w:val="lv-LV"/>
              </w:rPr>
              <w:t>veicina šīs jomas kvalitāti mācību proces</w:t>
            </w:r>
            <w:r w:rsidR="007D6306">
              <w:rPr>
                <w:rFonts w:ascii="Times New Roman" w:hAnsi="Times New Roman" w:cs="Times New Roman"/>
                <w:sz w:val="24"/>
                <w:szCs w:val="24"/>
                <w:lang w:val="lv-LV"/>
              </w:rPr>
              <w:t>ā</w:t>
            </w:r>
          </w:p>
        </w:tc>
        <w:tc>
          <w:tcPr>
            <w:tcW w:w="2126" w:type="dxa"/>
          </w:tcPr>
          <w:p w14:paraId="15598024" w14:textId="77777777" w:rsidR="00B22677" w:rsidRPr="007676CD" w:rsidRDefault="00B22677" w:rsidP="002045E7">
            <w:pPr>
              <w:pStyle w:val="ListParagraph"/>
              <w:ind w:left="0"/>
              <w:rPr>
                <w:rFonts w:ascii="Times New Roman" w:hAnsi="Times New Roman" w:cs="Times New Roman"/>
                <w:sz w:val="24"/>
                <w:szCs w:val="24"/>
                <w:lang w:val="lv-LV"/>
              </w:rPr>
            </w:pPr>
          </w:p>
        </w:tc>
      </w:tr>
      <w:tr w:rsidR="00B22677" w:rsidRPr="00B071BD" w14:paraId="379EB8D8" w14:textId="77777777" w:rsidTr="00061A57">
        <w:tc>
          <w:tcPr>
            <w:tcW w:w="1837" w:type="dxa"/>
          </w:tcPr>
          <w:p w14:paraId="79AAF2FE" w14:textId="77777777" w:rsidR="00B22677" w:rsidRPr="006A5106" w:rsidRDefault="00B22677" w:rsidP="002045E7">
            <w:pPr>
              <w:pStyle w:val="ListParagraph"/>
              <w:ind w:left="0"/>
              <w:rPr>
                <w:rFonts w:ascii="Times New Roman" w:hAnsi="Times New Roman" w:cs="Times New Roman"/>
                <w:sz w:val="24"/>
                <w:szCs w:val="24"/>
                <w:lang w:val="lv-LV"/>
              </w:rPr>
            </w:pPr>
          </w:p>
        </w:tc>
        <w:tc>
          <w:tcPr>
            <w:tcW w:w="4962" w:type="dxa"/>
          </w:tcPr>
          <w:p w14:paraId="06EAAC94" w14:textId="73EB4F27" w:rsidR="00B22677" w:rsidRDefault="00B22677" w:rsidP="006A5106">
            <w:pPr>
              <w:pStyle w:val="ListParagraph"/>
              <w:numPr>
                <w:ilvl w:val="0"/>
                <w:numId w:val="35"/>
              </w:numPr>
              <w:rPr>
                <w:rFonts w:ascii="Times New Roman" w:hAnsi="Times New Roman" w:cs="Times New Roman"/>
                <w:sz w:val="24"/>
                <w:szCs w:val="24"/>
                <w:lang w:val="lv-LV"/>
              </w:rPr>
            </w:pPr>
            <w:r w:rsidRPr="00CA6A1A">
              <w:rPr>
                <w:rFonts w:ascii="Times New Roman" w:hAnsi="Times New Roman" w:cs="Times New Roman"/>
                <w:sz w:val="24"/>
                <w:szCs w:val="24"/>
                <w:lang w:val="lv-LV"/>
              </w:rPr>
              <w:t>kvantitatīvi</w:t>
            </w:r>
          </w:p>
          <w:p w14:paraId="2E38F4C8" w14:textId="23499809" w:rsidR="006A5106" w:rsidRPr="006A5106" w:rsidRDefault="006A5106" w:rsidP="006A5106">
            <w:pPr>
              <w:rPr>
                <w:rFonts w:ascii="Times New Roman" w:hAnsi="Times New Roman" w:cs="Times New Roman"/>
                <w:sz w:val="24"/>
                <w:szCs w:val="24"/>
                <w:lang w:val="lv-LV"/>
              </w:rPr>
            </w:pPr>
            <w:r>
              <w:rPr>
                <w:rFonts w:ascii="Times New Roman" w:hAnsi="Times New Roman" w:cs="Times New Roman"/>
                <w:sz w:val="24"/>
                <w:szCs w:val="24"/>
                <w:lang w:val="lv-LV"/>
              </w:rPr>
              <w:t>vienu reizi mēnesī visas iestādes telpās tiek atjaunoti mācību uzdevumi lasītprasmes veicināšanai.</w:t>
            </w:r>
          </w:p>
        </w:tc>
        <w:tc>
          <w:tcPr>
            <w:tcW w:w="2126" w:type="dxa"/>
          </w:tcPr>
          <w:p w14:paraId="5A1375E5" w14:textId="77777777" w:rsidR="00B22677" w:rsidRPr="007676CD" w:rsidRDefault="00B22677" w:rsidP="002045E7">
            <w:pPr>
              <w:pStyle w:val="ListParagraph"/>
              <w:ind w:left="0"/>
              <w:rPr>
                <w:rFonts w:ascii="Times New Roman" w:hAnsi="Times New Roman" w:cs="Times New Roman"/>
                <w:sz w:val="24"/>
                <w:szCs w:val="24"/>
                <w:lang w:val="lv-LV"/>
              </w:rPr>
            </w:pPr>
          </w:p>
        </w:tc>
      </w:tr>
      <w:tr w:rsidR="00B22677" w:rsidRPr="00B071BD" w14:paraId="1285D555" w14:textId="77777777" w:rsidTr="00061A57">
        <w:tc>
          <w:tcPr>
            <w:tcW w:w="1837" w:type="dxa"/>
          </w:tcPr>
          <w:p w14:paraId="5F260A76" w14:textId="77777777" w:rsidR="00B22677" w:rsidRPr="006A5106" w:rsidRDefault="00B22677" w:rsidP="002045E7">
            <w:pPr>
              <w:pStyle w:val="ListParagraph"/>
              <w:ind w:left="0"/>
              <w:rPr>
                <w:rFonts w:ascii="Times New Roman" w:hAnsi="Times New Roman" w:cs="Times New Roman"/>
                <w:sz w:val="24"/>
                <w:szCs w:val="24"/>
                <w:lang w:val="lv-LV"/>
              </w:rPr>
            </w:pPr>
            <w:r w:rsidRPr="006A5106">
              <w:rPr>
                <w:rFonts w:ascii="Times New Roman" w:hAnsi="Times New Roman" w:cs="Times New Roman"/>
                <w:sz w:val="24"/>
                <w:szCs w:val="24"/>
                <w:lang w:val="lv-LV"/>
              </w:rPr>
              <w:t>Nr.2</w:t>
            </w:r>
          </w:p>
        </w:tc>
        <w:tc>
          <w:tcPr>
            <w:tcW w:w="4962" w:type="dxa"/>
          </w:tcPr>
          <w:p w14:paraId="42034FD2" w14:textId="141A1624" w:rsidR="00B22677" w:rsidRPr="007D6306" w:rsidRDefault="00B22677" w:rsidP="00CA6A1A">
            <w:pPr>
              <w:pStyle w:val="ListParagraph"/>
              <w:numPr>
                <w:ilvl w:val="0"/>
                <w:numId w:val="36"/>
              </w:numPr>
              <w:rPr>
                <w:rFonts w:ascii="Times New Roman" w:hAnsi="Times New Roman" w:cs="Times New Roman"/>
                <w:sz w:val="24"/>
                <w:szCs w:val="24"/>
                <w:lang w:val="lv-LV"/>
              </w:rPr>
            </w:pPr>
            <w:r w:rsidRPr="007D6306">
              <w:rPr>
                <w:rFonts w:ascii="Times New Roman" w:hAnsi="Times New Roman" w:cs="Times New Roman"/>
                <w:sz w:val="24"/>
                <w:szCs w:val="24"/>
                <w:lang w:val="lv-LV"/>
              </w:rPr>
              <w:t>kvalitatīvi</w:t>
            </w:r>
          </w:p>
          <w:p w14:paraId="54207E10" w14:textId="0E93FEE8" w:rsidR="007D6306" w:rsidRPr="007D6306" w:rsidRDefault="007D6306" w:rsidP="00CA6A1A">
            <w:pPr>
              <w:rPr>
                <w:rFonts w:ascii="Times New Roman" w:hAnsi="Times New Roman" w:cs="Times New Roman"/>
                <w:b/>
                <w:bCs/>
                <w:sz w:val="24"/>
                <w:szCs w:val="24"/>
                <w:lang w:val="lv-LV"/>
              </w:rPr>
            </w:pPr>
            <w:r w:rsidRPr="007D6306">
              <w:rPr>
                <w:rFonts w:ascii="Times New Roman" w:hAnsi="Times New Roman" w:cs="Times New Roman"/>
                <w:b/>
                <w:bCs/>
                <w:sz w:val="24"/>
                <w:szCs w:val="24"/>
                <w:lang w:val="lv-LV"/>
              </w:rPr>
              <w:t>Prioritāte:</w:t>
            </w:r>
          </w:p>
          <w:p w14:paraId="1A2C6A89" w14:textId="77777777" w:rsidR="007D6306" w:rsidRPr="00B071BD" w:rsidRDefault="007D6306" w:rsidP="007D6306">
            <w:pPr>
              <w:rPr>
                <w:rFonts w:ascii="Times New Roman" w:hAnsi="Times New Roman" w:cs="Times New Roman"/>
                <w:b/>
                <w:bCs/>
                <w:sz w:val="24"/>
                <w:szCs w:val="24"/>
                <w:lang w:val="lv-LV"/>
              </w:rPr>
            </w:pPr>
            <w:r w:rsidRPr="00B071BD">
              <w:rPr>
                <w:rFonts w:ascii="Times New Roman" w:hAnsi="Times New Roman" w:cs="Times New Roman"/>
                <w:b/>
                <w:bCs/>
                <w:sz w:val="24"/>
                <w:szCs w:val="24"/>
                <w:lang w:val="lv-LV"/>
              </w:rPr>
              <w:lastRenderedPageBreak/>
              <w:t xml:space="preserve">Kvalitatīvas izglītības principu aktualizēšana, izglītojamā vajadzībām attīstošas mācīšanās vides izveide.   </w:t>
            </w:r>
          </w:p>
          <w:p w14:paraId="5AACEAF5" w14:textId="0A15FEB7" w:rsidR="007D6306" w:rsidRPr="007D6306" w:rsidRDefault="007D6306" w:rsidP="00CA6A1A">
            <w:pPr>
              <w:rPr>
                <w:rFonts w:ascii="Times New Roman" w:hAnsi="Times New Roman" w:cs="Times New Roman"/>
                <w:sz w:val="24"/>
                <w:szCs w:val="24"/>
                <w:lang w:val="lv-LV"/>
              </w:rPr>
            </w:pPr>
            <w:r w:rsidRPr="007D6306">
              <w:rPr>
                <w:rFonts w:ascii="Times New Roman" w:hAnsi="Times New Roman" w:cs="Times New Roman"/>
                <w:sz w:val="24"/>
                <w:szCs w:val="24"/>
                <w:lang w:val="lv-LV"/>
              </w:rPr>
              <w:t>SR:</w:t>
            </w:r>
          </w:p>
          <w:p w14:paraId="1DF5E63D" w14:textId="77777777" w:rsidR="00CA6A1A" w:rsidRDefault="00CA6A1A" w:rsidP="00CA6A1A">
            <w:pPr>
              <w:rPr>
                <w:rFonts w:ascii="Times New Roman" w:hAnsi="Times New Roman" w:cs="Times New Roman"/>
                <w:sz w:val="24"/>
                <w:szCs w:val="24"/>
                <w:lang w:val="lv-LV"/>
              </w:rPr>
            </w:pPr>
            <w:r>
              <w:rPr>
                <w:rFonts w:ascii="Times New Roman" w:hAnsi="Times New Roman" w:cs="Times New Roman"/>
                <w:sz w:val="24"/>
                <w:szCs w:val="24"/>
                <w:lang w:val="lv-LV"/>
              </w:rPr>
              <w:t>Mācību vides pilnveidošana ar mācību centriem veicina visu mācību jomu augstākus rezultātus un audzēkņu motivāciju darboties tajos.</w:t>
            </w:r>
          </w:p>
          <w:p w14:paraId="516C4275" w14:textId="0E022719" w:rsidR="007D6306" w:rsidRPr="007D6306" w:rsidRDefault="007D6306" w:rsidP="00CA6A1A">
            <w:pPr>
              <w:rPr>
                <w:rFonts w:ascii="Times New Roman" w:hAnsi="Times New Roman" w:cs="Times New Roman"/>
                <w:sz w:val="24"/>
                <w:szCs w:val="24"/>
                <w:lang w:val="lv-LV"/>
              </w:rPr>
            </w:pPr>
            <w:r w:rsidRPr="00B071BD">
              <w:rPr>
                <w:rFonts w:ascii="Times New Roman" w:hAnsi="Times New Roman" w:cs="Times New Roman"/>
                <w:kern w:val="2"/>
                <w:sz w:val="24"/>
                <w:szCs w:val="24"/>
                <w:lang w:val="lv-LV"/>
                <w14:ligatures w14:val="standardContextual"/>
              </w:rPr>
              <w:t>Nodrošināti apstākļi izglītojamo iesaistīšanā mācību vides iekārtošanā.</w:t>
            </w:r>
          </w:p>
        </w:tc>
        <w:tc>
          <w:tcPr>
            <w:tcW w:w="2126" w:type="dxa"/>
          </w:tcPr>
          <w:p w14:paraId="413E6A6E" w14:textId="77777777" w:rsidR="00B22677" w:rsidRPr="007676CD" w:rsidRDefault="00B22677" w:rsidP="002045E7">
            <w:pPr>
              <w:pStyle w:val="ListParagraph"/>
              <w:ind w:left="0"/>
              <w:rPr>
                <w:rFonts w:ascii="Times New Roman" w:hAnsi="Times New Roman" w:cs="Times New Roman"/>
                <w:sz w:val="24"/>
                <w:szCs w:val="24"/>
                <w:lang w:val="lv-LV"/>
              </w:rPr>
            </w:pPr>
          </w:p>
        </w:tc>
      </w:tr>
      <w:tr w:rsidR="00B22677" w:rsidRPr="00B071BD" w14:paraId="56D134F5" w14:textId="77777777" w:rsidTr="00061A57">
        <w:trPr>
          <w:trHeight w:val="283"/>
        </w:trPr>
        <w:tc>
          <w:tcPr>
            <w:tcW w:w="1837" w:type="dxa"/>
          </w:tcPr>
          <w:p w14:paraId="3355C96A" w14:textId="77777777" w:rsidR="00B22677" w:rsidRPr="007676CD" w:rsidRDefault="00B22677" w:rsidP="002045E7">
            <w:pPr>
              <w:pStyle w:val="ListParagraph"/>
              <w:ind w:left="0"/>
              <w:rPr>
                <w:rFonts w:ascii="Times New Roman" w:hAnsi="Times New Roman" w:cs="Times New Roman"/>
                <w:sz w:val="24"/>
                <w:szCs w:val="24"/>
                <w:highlight w:val="yellow"/>
                <w:lang w:val="lv-LV"/>
              </w:rPr>
            </w:pPr>
          </w:p>
        </w:tc>
        <w:tc>
          <w:tcPr>
            <w:tcW w:w="4962" w:type="dxa"/>
          </w:tcPr>
          <w:p w14:paraId="1A3D542B" w14:textId="3DD2A606" w:rsidR="00B22677" w:rsidRDefault="00B22677" w:rsidP="00CA6A1A">
            <w:pPr>
              <w:pStyle w:val="ListParagraph"/>
              <w:numPr>
                <w:ilvl w:val="0"/>
                <w:numId w:val="36"/>
              </w:numPr>
              <w:rPr>
                <w:rFonts w:ascii="Times New Roman" w:hAnsi="Times New Roman" w:cs="Times New Roman"/>
                <w:sz w:val="24"/>
                <w:szCs w:val="24"/>
                <w:lang w:val="lv-LV"/>
              </w:rPr>
            </w:pPr>
            <w:r w:rsidRPr="00CA6A1A">
              <w:rPr>
                <w:rFonts w:ascii="Times New Roman" w:hAnsi="Times New Roman" w:cs="Times New Roman"/>
                <w:sz w:val="24"/>
                <w:szCs w:val="24"/>
                <w:lang w:val="lv-LV"/>
              </w:rPr>
              <w:t>kvantitatīvi</w:t>
            </w:r>
          </w:p>
          <w:p w14:paraId="7D1CAF70" w14:textId="4CB961B4" w:rsidR="00CA6A1A" w:rsidRPr="00CA6A1A" w:rsidRDefault="00CA6A1A" w:rsidP="00CA6A1A">
            <w:pPr>
              <w:rPr>
                <w:rFonts w:ascii="Times New Roman" w:hAnsi="Times New Roman" w:cs="Times New Roman"/>
                <w:sz w:val="24"/>
                <w:szCs w:val="24"/>
                <w:lang w:val="lv-LV"/>
              </w:rPr>
            </w:pPr>
            <w:r>
              <w:rPr>
                <w:rFonts w:ascii="Times New Roman" w:hAnsi="Times New Roman" w:cs="Times New Roman"/>
                <w:sz w:val="24"/>
                <w:szCs w:val="24"/>
                <w:lang w:val="lv-LV"/>
              </w:rPr>
              <w:t>Katrā grupā izveidoti vismaz trīs mācību centri</w:t>
            </w:r>
            <w:r w:rsidR="00E340A2">
              <w:rPr>
                <w:rFonts w:ascii="Times New Roman" w:hAnsi="Times New Roman" w:cs="Times New Roman"/>
                <w:sz w:val="24"/>
                <w:szCs w:val="24"/>
                <w:lang w:val="lv-LV"/>
              </w:rPr>
              <w:t>,</w:t>
            </w:r>
            <w:r>
              <w:rPr>
                <w:rFonts w:ascii="Times New Roman" w:hAnsi="Times New Roman" w:cs="Times New Roman"/>
                <w:sz w:val="24"/>
                <w:szCs w:val="24"/>
                <w:lang w:val="lv-LV"/>
              </w:rPr>
              <w:t xml:space="preserve"> un lasītprasmes veicināšanai</w:t>
            </w:r>
            <w:r w:rsidR="000B3388">
              <w:rPr>
                <w:rFonts w:ascii="Times New Roman" w:hAnsi="Times New Roman" w:cs="Times New Roman"/>
                <w:sz w:val="24"/>
                <w:szCs w:val="24"/>
                <w:lang w:val="lv-LV"/>
              </w:rPr>
              <w:t xml:space="preserve"> tie</w:t>
            </w:r>
            <w:r>
              <w:rPr>
                <w:rFonts w:ascii="Times New Roman" w:hAnsi="Times New Roman" w:cs="Times New Roman"/>
                <w:sz w:val="24"/>
                <w:szCs w:val="24"/>
                <w:lang w:val="lv-LV"/>
              </w:rPr>
              <w:t xml:space="preserve"> katru mēnesi tiek papildināti ar atbilstošiem uzdevumiem</w:t>
            </w:r>
            <w:r w:rsidR="000B3388">
              <w:rPr>
                <w:rFonts w:ascii="Times New Roman" w:hAnsi="Times New Roman" w:cs="Times New Roman"/>
                <w:sz w:val="24"/>
                <w:szCs w:val="24"/>
                <w:lang w:val="lv-LV"/>
              </w:rPr>
              <w:t xml:space="preserve"> kā rezultātā pēc iepriekš izstrādātiem kritērijiem, salīdzinot ar 2022./2023. gadu, lasītprasmes rezultāti uzlabojušies par 20%.</w:t>
            </w:r>
          </w:p>
        </w:tc>
        <w:tc>
          <w:tcPr>
            <w:tcW w:w="2126" w:type="dxa"/>
          </w:tcPr>
          <w:p w14:paraId="508343E9" w14:textId="77777777" w:rsidR="00B22677" w:rsidRPr="007676CD" w:rsidRDefault="00B22677" w:rsidP="002045E7">
            <w:pPr>
              <w:pStyle w:val="ListParagraph"/>
              <w:ind w:left="0"/>
              <w:rPr>
                <w:rFonts w:ascii="Times New Roman" w:hAnsi="Times New Roman" w:cs="Times New Roman"/>
                <w:sz w:val="24"/>
                <w:szCs w:val="24"/>
                <w:lang w:val="lv-LV"/>
              </w:rPr>
            </w:pPr>
          </w:p>
        </w:tc>
      </w:tr>
    </w:tbl>
    <w:p w14:paraId="32E989C0" w14:textId="77777777" w:rsidR="00B22677" w:rsidRPr="007676CD"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5A503085" w14:textId="77777777" w:rsidR="001D4500" w:rsidRDefault="001D4500" w:rsidP="00B22677">
      <w:pPr>
        <w:pStyle w:val="ListParagraph"/>
        <w:spacing w:after="0" w:line="240" w:lineRule="auto"/>
        <w:ind w:left="426"/>
        <w:rPr>
          <w:rFonts w:ascii="Times New Roman" w:hAnsi="Times New Roman" w:cs="Times New Roman"/>
          <w:sz w:val="24"/>
          <w:szCs w:val="24"/>
          <w:lang w:val="lv-LV"/>
        </w:rPr>
      </w:pPr>
    </w:p>
    <w:p w14:paraId="42642D6F" w14:textId="77777777" w:rsidR="001D4500" w:rsidRDefault="001D4500"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7676CD"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 xml:space="preserve">Kritēriju izvērtējums </w:t>
      </w:r>
    </w:p>
    <w:p w14:paraId="3E38AC64" w14:textId="77777777" w:rsidR="00B22677" w:rsidRPr="007676CD" w:rsidRDefault="00B22677" w:rsidP="00B22677">
      <w:pPr>
        <w:spacing w:after="0" w:line="240" w:lineRule="auto"/>
        <w:rPr>
          <w:rFonts w:ascii="Times New Roman" w:hAnsi="Times New Roman" w:cs="Times New Roman"/>
          <w:sz w:val="24"/>
          <w:szCs w:val="24"/>
          <w:lang w:val="lv-LV"/>
        </w:rPr>
      </w:pPr>
    </w:p>
    <w:p w14:paraId="1F3A52FE" w14:textId="48A90022" w:rsidR="00B22677" w:rsidRPr="007676CD"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Kritērija “</w:t>
      </w:r>
      <w:r w:rsidR="003D28D3" w:rsidRPr="007676CD">
        <w:rPr>
          <w:rFonts w:ascii="Times New Roman" w:hAnsi="Times New Roman" w:cs="Times New Roman"/>
          <w:sz w:val="24"/>
          <w:szCs w:val="24"/>
          <w:lang w:val="lv-LV"/>
        </w:rPr>
        <w:t>Izglītības turpināšana un nodarbinātība</w:t>
      </w:r>
      <w:r w:rsidRPr="007676CD">
        <w:rPr>
          <w:rFonts w:ascii="Times New Roman" w:hAnsi="Times New Roman" w:cs="Times New Roman"/>
          <w:sz w:val="24"/>
          <w:szCs w:val="24"/>
          <w:lang w:val="lv-LV"/>
        </w:rPr>
        <w:t>” stiprās puses un turpmāk</w:t>
      </w:r>
      <w:r w:rsidR="003D28D3" w:rsidRPr="007676CD">
        <w:rPr>
          <w:rFonts w:ascii="Times New Roman" w:hAnsi="Times New Roman" w:cs="Times New Roman"/>
          <w:sz w:val="24"/>
          <w:szCs w:val="24"/>
          <w:lang w:val="lv-LV"/>
        </w:rPr>
        <w:t>ā</w:t>
      </w:r>
      <w:r w:rsidRPr="007676CD">
        <w:rPr>
          <w:rFonts w:ascii="Times New Roman" w:hAnsi="Times New Roman" w:cs="Times New Roman"/>
          <w:sz w:val="24"/>
          <w:szCs w:val="24"/>
          <w:lang w:val="lv-LV"/>
        </w:rPr>
        <w:t>s attīstības vajadzības</w:t>
      </w:r>
      <w:r w:rsidR="00CF2A12" w:rsidRPr="007676CD">
        <w:rPr>
          <w:rFonts w:ascii="Times New Roman" w:hAnsi="Times New Roman" w:cs="Times New Roman"/>
          <w:sz w:val="24"/>
          <w:szCs w:val="24"/>
          <w:lang w:val="lv-LV"/>
        </w:rPr>
        <w:t xml:space="preserve"> (novērtējums|: </w:t>
      </w:r>
      <w:r w:rsidR="00CF2A12" w:rsidRPr="007676CD">
        <w:rPr>
          <w:rFonts w:ascii="Times New Roman" w:eastAsia="Times New Roman" w:hAnsi="Times New Roman" w:cs="Times New Roman"/>
          <w:b/>
          <w:bCs/>
          <w:color w:val="414142"/>
          <w:sz w:val="24"/>
          <w:szCs w:val="24"/>
          <w:lang w:val="lv-LV"/>
        </w:rPr>
        <w:t>LABI)</w:t>
      </w:r>
    </w:p>
    <w:p w14:paraId="1B8EABDF"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7676CD" w14:paraId="41C9F1DD" w14:textId="77777777" w:rsidTr="002045E7">
        <w:tc>
          <w:tcPr>
            <w:tcW w:w="4607" w:type="dxa"/>
          </w:tcPr>
          <w:p w14:paraId="4B645C6F"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Stiprās puses</w:t>
            </w:r>
          </w:p>
        </w:tc>
        <w:tc>
          <w:tcPr>
            <w:tcW w:w="4607" w:type="dxa"/>
          </w:tcPr>
          <w:p w14:paraId="643AE0AB"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Turpmākās attīstības vajadzības</w:t>
            </w:r>
          </w:p>
        </w:tc>
      </w:tr>
      <w:tr w:rsidR="00B22677" w:rsidRPr="00B071BD" w14:paraId="3D4AA28B" w14:textId="77777777" w:rsidTr="002045E7">
        <w:tc>
          <w:tcPr>
            <w:tcW w:w="4607" w:type="dxa"/>
          </w:tcPr>
          <w:p w14:paraId="18FD993F" w14:textId="49CFD363" w:rsidR="00B22677" w:rsidRPr="007676CD" w:rsidRDefault="00920AD1"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Mācību pārtraukšana iestādē ir, bet tā nav saistīta ar izglītības iestādes darba kvalitāti, bet ar atsevišķiem gadījumiem, kuri norāda uz pamatotiem iemesliem izglītības iestādes maiņai (piemēram, dzīvesvietas maiņa u.tml.) vai arī vecāku izvēli turpināt izglītības ieguvi cita veida izglītības iestādē subjektīvu iemeslu dēļ.</w:t>
            </w:r>
          </w:p>
        </w:tc>
        <w:tc>
          <w:tcPr>
            <w:tcW w:w="4607" w:type="dxa"/>
          </w:tcPr>
          <w:p w14:paraId="53ECC4E7" w14:textId="48B8F456" w:rsidR="00B22677" w:rsidRPr="007676CD" w:rsidRDefault="00DA38BE"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4"/>
                <w:szCs w:val="24"/>
                <w:lang w:val="lv-LV"/>
              </w:rPr>
              <w:t>Dzīvesvietas maiņu nav iespējams kontrolēt, tomēr individuālas sarunas ar vecākiem, kas dodas prom ar saviem bērniem, palīdz konstatēt iestādes stiprās un vājās puses, tāpēc arī turpmāk jāturpina tikties ar vecākiem, lai ievāktu datus iestādes attīstības nolūkos.</w:t>
            </w:r>
          </w:p>
        </w:tc>
      </w:tr>
      <w:tr w:rsidR="00B22677" w:rsidRPr="00B071BD" w14:paraId="720D9D99" w14:textId="77777777" w:rsidTr="002045E7">
        <w:tc>
          <w:tcPr>
            <w:tcW w:w="4607" w:type="dxa"/>
          </w:tcPr>
          <w:p w14:paraId="734A730D" w14:textId="77155994" w:rsidR="00B22677" w:rsidRPr="007676CD" w:rsidRDefault="00920AD1"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iestāde mācību noslēgumā izzina absolventu </w:t>
            </w:r>
            <w:r w:rsidR="004560A8">
              <w:rPr>
                <w:rFonts w:ascii="Times New Roman" w:eastAsia="Times New Roman" w:hAnsi="Times New Roman" w:cs="Times New Roman"/>
                <w:bCs/>
                <w:sz w:val="24"/>
                <w:szCs w:val="24"/>
                <w:lang w:val="lv-LV" w:eastAsia="lv-LV"/>
              </w:rPr>
              <w:t xml:space="preserve">vecāku </w:t>
            </w:r>
            <w:r w:rsidRPr="007676CD">
              <w:rPr>
                <w:rFonts w:ascii="Times New Roman" w:eastAsia="Times New Roman" w:hAnsi="Times New Roman" w:cs="Times New Roman"/>
                <w:bCs/>
                <w:sz w:val="24"/>
                <w:szCs w:val="24"/>
                <w:lang w:val="lv-LV" w:eastAsia="lv-LV"/>
              </w:rPr>
              <w:t>vērtējumu par mācībām, izvērtē iegūto informāciju un pilnveido savu darbību atbilstoši saņemtajai atgriezeniskajai saitei.</w:t>
            </w:r>
          </w:p>
        </w:tc>
        <w:tc>
          <w:tcPr>
            <w:tcW w:w="4607" w:type="dxa"/>
          </w:tcPr>
          <w:p w14:paraId="0A2CC1A5" w14:textId="33110260" w:rsidR="00B22677" w:rsidRPr="007676CD" w:rsidRDefault="00DA38BE"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4"/>
                <w:szCs w:val="24"/>
                <w:lang w:val="lv-LV"/>
              </w:rPr>
              <w:t>Palīdzot grupu skolotājiem ikdienas darbā, vadības komandai zināšanu izvērtēšana 5-6 gad</w:t>
            </w:r>
            <w:r w:rsidR="006A5106">
              <w:rPr>
                <w:rFonts w:ascii="Times New Roman" w:eastAsia="Times New Roman" w:hAnsi="Times New Roman" w:cs="Times New Roman"/>
                <w:color w:val="414142"/>
                <w:sz w:val="24"/>
                <w:szCs w:val="24"/>
                <w:lang w:val="lv-LV"/>
              </w:rPr>
              <w:t>u veciem bērniem</w:t>
            </w:r>
            <w:r w:rsidRPr="007676CD">
              <w:rPr>
                <w:rFonts w:ascii="Times New Roman" w:eastAsia="Times New Roman" w:hAnsi="Times New Roman" w:cs="Times New Roman"/>
                <w:color w:val="414142"/>
                <w:sz w:val="24"/>
                <w:szCs w:val="24"/>
                <w:lang w:val="lv-LV"/>
              </w:rPr>
              <w:t xml:space="preserve"> dažādās mācību jomās jāveic biežāk kā līdz šim, sākot jau no 1. semestra. Lasītprasmes veicināšanā jāizstrādā individuāli plāni, kā arī jāturpina darbs pie rakstītā burta savlaicīgas mācīšanas.</w:t>
            </w:r>
          </w:p>
        </w:tc>
      </w:tr>
      <w:tr w:rsidR="00B22677" w:rsidRPr="007676CD" w14:paraId="0B1B7B58" w14:textId="77777777" w:rsidTr="002045E7">
        <w:tc>
          <w:tcPr>
            <w:tcW w:w="4607" w:type="dxa"/>
          </w:tcPr>
          <w:p w14:paraId="0F63DB70" w14:textId="67B6B4A5" w:rsidR="00B22677" w:rsidRPr="007676CD" w:rsidRDefault="00920AD1"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iestādē tiek veikts darbs ar izglītojamiem, kam ir zemi mācību sasniegumi, lai nodrošinātu viņu </w:t>
            </w:r>
            <w:r w:rsidR="00061A57">
              <w:rPr>
                <w:rFonts w:ascii="Times New Roman" w:eastAsia="Times New Roman" w:hAnsi="Times New Roman" w:cs="Times New Roman"/>
                <w:bCs/>
                <w:sz w:val="24"/>
                <w:szCs w:val="24"/>
                <w:lang w:val="lv-LV" w:eastAsia="lv-LV"/>
              </w:rPr>
              <w:t>tālāku izglītošanu</w:t>
            </w:r>
            <w:r w:rsidRPr="007676CD">
              <w:rPr>
                <w:rFonts w:ascii="Times New Roman" w:eastAsia="Times New Roman" w:hAnsi="Times New Roman" w:cs="Times New Roman"/>
                <w:bCs/>
                <w:sz w:val="24"/>
                <w:szCs w:val="24"/>
                <w:lang w:val="lv-LV" w:eastAsia="lv-LV"/>
              </w:rPr>
              <w:t>, atbildību pamatā uzticot pedagogam.</w:t>
            </w:r>
          </w:p>
        </w:tc>
        <w:tc>
          <w:tcPr>
            <w:tcW w:w="4607" w:type="dxa"/>
          </w:tcPr>
          <w:p w14:paraId="04E61E0D" w14:textId="06E9C3F3" w:rsidR="00B22677" w:rsidRPr="007676CD" w:rsidRDefault="00DA38BE" w:rsidP="002045E7">
            <w:pPr>
              <w:pStyle w:val="ListParagraph"/>
              <w:ind w:left="0"/>
              <w:jc w:val="both"/>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4"/>
                <w:szCs w:val="24"/>
                <w:lang w:val="lv-LV"/>
              </w:rPr>
              <w:t>Individuālās pārrunās</w:t>
            </w:r>
            <w:r w:rsidR="00CF2A12" w:rsidRPr="007676CD">
              <w:rPr>
                <w:rFonts w:ascii="Times New Roman" w:eastAsia="Times New Roman" w:hAnsi="Times New Roman" w:cs="Times New Roman"/>
                <w:color w:val="414142"/>
                <w:sz w:val="24"/>
                <w:szCs w:val="24"/>
                <w:lang w:val="lv-LV"/>
              </w:rPr>
              <w:t xml:space="preserve"> vai pedagoģiskajās sēdēs</w:t>
            </w:r>
            <w:r w:rsidRPr="007676CD">
              <w:rPr>
                <w:rFonts w:ascii="Times New Roman" w:eastAsia="Times New Roman" w:hAnsi="Times New Roman" w:cs="Times New Roman"/>
                <w:color w:val="414142"/>
                <w:sz w:val="24"/>
                <w:szCs w:val="24"/>
                <w:lang w:val="lv-LV"/>
              </w:rPr>
              <w:t xml:space="preserve"> ar grupu skolotājiem laicīgi jāapzina problēma un jārīkojas. </w:t>
            </w:r>
            <w:r w:rsidR="00CF2A12" w:rsidRPr="007676CD">
              <w:rPr>
                <w:rFonts w:ascii="Times New Roman" w:eastAsia="Times New Roman" w:hAnsi="Times New Roman" w:cs="Times New Roman"/>
                <w:color w:val="414142"/>
                <w:sz w:val="24"/>
                <w:szCs w:val="24"/>
                <w:lang w:val="lv-LV"/>
              </w:rPr>
              <w:t>Vajadzības gadījumā jāpiesaista mentori.</w:t>
            </w:r>
          </w:p>
        </w:tc>
      </w:tr>
    </w:tbl>
    <w:p w14:paraId="0F2F6EE5"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Pr="007676CD" w:rsidRDefault="00B22677" w:rsidP="00B22677">
      <w:pPr>
        <w:spacing w:after="0" w:line="240" w:lineRule="auto"/>
        <w:jc w:val="both"/>
        <w:rPr>
          <w:rFonts w:ascii="Times New Roman" w:hAnsi="Times New Roman" w:cs="Times New Roman"/>
          <w:sz w:val="24"/>
          <w:szCs w:val="24"/>
          <w:lang w:val="lv-LV"/>
        </w:rPr>
      </w:pPr>
    </w:p>
    <w:p w14:paraId="79153A7A" w14:textId="161EBFEA" w:rsidR="00B22677" w:rsidRPr="007676CD"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Kritērija “</w:t>
      </w:r>
      <w:r w:rsidR="003D28D3" w:rsidRPr="007676CD">
        <w:rPr>
          <w:rFonts w:ascii="Times New Roman" w:hAnsi="Times New Roman" w:cs="Times New Roman"/>
          <w:sz w:val="24"/>
          <w:szCs w:val="24"/>
          <w:lang w:val="lv-LV"/>
        </w:rPr>
        <w:t>Mācīšana un mācīšanās</w:t>
      </w:r>
      <w:r w:rsidRPr="007676CD">
        <w:rPr>
          <w:rFonts w:ascii="Times New Roman" w:hAnsi="Times New Roman" w:cs="Times New Roman"/>
          <w:sz w:val="24"/>
          <w:szCs w:val="24"/>
          <w:lang w:val="lv-LV"/>
        </w:rPr>
        <w:t>” stiprās puses un turpmāk</w:t>
      </w:r>
      <w:r w:rsidR="003D28D3" w:rsidRPr="007676CD">
        <w:rPr>
          <w:rFonts w:ascii="Times New Roman" w:hAnsi="Times New Roman" w:cs="Times New Roman"/>
          <w:sz w:val="24"/>
          <w:szCs w:val="24"/>
          <w:lang w:val="lv-LV"/>
        </w:rPr>
        <w:t>ā</w:t>
      </w:r>
      <w:r w:rsidRPr="007676CD">
        <w:rPr>
          <w:rFonts w:ascii="Times New Roman" w:hAnsi="Times New Roman" w:cs="Times New Roman"/>
          <w:sz w:val="24"/>
          <w:szCs w:val="24"/>
          <w:lang w:val="lv-LV"/>
        </w:rPr>
        <w:t>s attīstības vajadzības</w:t>
      </w:r>
      <w:r w:rsidR="00AB797B" w:rsidRPr="007676CD">
        <w:rPr>
          <w:rFonts w:ascii="Times New Roman" w:hAnsi="Times New Roman" w:cs="Times New Roman"/>
          <w:sz w:val="24"/>
          <w:szCs w:val="24"/>
          <w:lang w:val="lv-LV"/>
        </w:rPr>
        <w:t xml:space="preserve"> (novērtējums|: </w:t>
      </w:r>
      <w:r w:rsidR="00AB797B" w:rsidRPr="007676CD">
        <w:rPr>
          <w:rFonts w:ascii="Times New Roman" w:eastAsia="Times New Roman" w:hAnsi="Times New Roman" w:cs="Times New Roman"/>
          <w:b/>
          <w:bCs/>
          <w:color w:val="414142"/>
          <w:sz w:val="24"/>
          <w:szCs w:val="24"/>
          <w:lang w:val="lv-LV"/>
        </w:rPr>
        <w:t>LABI)</w:t>
      </w:r>
    </w:p>
    <w:p w14:paraId="3E716444"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Look w:val="04A0" w:firstRow="1" w:lastRow="0" w:firstColumn="1" w:lastColumn="0" w:noHBand="0" w:noVBand="1"/>
      </w:tblPr>
      <w:tblGrid>
        <w:gridCol w:w="5812"/>
        <w:gridCol w:w="3402"/>
      </w:tblGrid>
      <w:tr w:rsidR="00B22677" w:rsidRPr="007676CD" w14:paraId="1C95D478" w14:textId="77777777" w:rsidTr="00061A57">
        <w:tc>
          <w:tcPr>
            <w:tcW w:w="5812" w:type="dxa"/>
          </w:tcPr>
          <w:p w14:paraId="1F20479E"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Stiprās puses</w:t>
            </w:r>
          </w:p>
        </w:tc>
        <w:tc>
          <w:tcPr>
            <w:tcW w:w="3402" w:type="dxa"/>
          </w:tcPr>
          <w:p w14:paraId="346833BE"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Turpmākās attīstības vajadzības</w:t>
            </w:r>
          </w:p>
        </w:tc>
      </w:tr>
      <w:tr w:rsidR="00B22677" w:rsidRPr="00B071BD" w14:paraId="76FF9650" w14:textId="77777777" w:rsidTr="00061A57">
        <w:tc>
          <w:tcPr>
            <w:tcW w:w="5812" w:type="dxa"/>
          </w:tcPr>
          <w:p w14:paraId="3B04CE45" w14:textId="293E53E0" w:rsidR="00B22677"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iestādē ir izveidota mērķtiecīga sistēma mācīšanas un mācīšanās procesa kvalitātes izvērtēšanai un pilnveidei. Izglītības iestādē katru semestri tiek veikta </w:t>
            </w:r>
            <w:r w:rsidR="007676CD" w:rsidRPr="007676CD">
              <w:rPr>
                <w:rFonts w:ascii="Times New Roman" w:eastAsia="Times New Roman" w:hAnsi="Times New Roman" w:cs="Times New Roman"/>
                <w:bCs/>
                <w:sz w:val="24"/>
                <w:szCs w:val="24"/>
                <w:lang w:val="lv-LV" w:eastAsia="lv-LV"/>
              </w:rPr>
              <w:t>rotaļ</w:t>
            </w:r>
            <w:r w:rsidRPr="007676CD">
              <w:rPr>
                <w:rFonts w:ascii="Times New Roman" w:eastAsia="Times New Roman" w:hAnsi="Times New Roman" w:cs="Times New Roman"/>
                <w:bCs/>
                <w:sz w:val="24"/>
                <w:szCs w:val="24"/>
                <w:lang w:val="lv-LV" w:eastAsia="lv-LV"/>
              </w:rPr>
              <w:t xml:space="preserve">nodarbību vērošana ne mazāk kā </w:t>
            </w:r>
            <w:r w:rsidR="007676CD" w:rsidRPr="007676CD">
              <w:rPr>
                <w:rFonts w:ascii="Times New Roman" w:eastAsia="Times New Roman" w:hAnsi="Times New Roman" w:cs="Times New Roman"/>
                <w:bCs/>
                <w:sz w:val="24"/>
                <w:szCs w:val="24"/>
                <w:lang w:val="lv-LV" w:eastAsia="lv-LV"/>
              </w:rPr>
              <w:t>5</w:t>
            </w:r>
            <w:r w:rsidRPr="007676CD">
              <w:rPr>
                <w:rFonts w:ascii="Times New Roman" w:eastAsia="Times New Roman" w:hAnsi="Times New Roman" w:cs="Times New Roman"/>
                <w:bCs/>
                <w:sz w:val="24"/>
                <w:szCs w:val="24"/>
                <w:lang w:val="lv-LV" w:eastAsia="lv-LV"/>
              </w:rPr>
              <w:t>0% pedagogu, lai iegūtu objektīvu informāciju par mācīšanas un mācīšanās procesa kvalitāti, ko pamatā veic izglītības iestādes pedagogi</w:t>
            </w:r>
            <w:r w:rsidR="007676CD" w:rsidRPr="007676CD">
              <w:rPr>
                <w:rFonts w:ascii="Times New Roman" w:eastAsia="Times New Roman" w:hAnsi="Times New Roman" w:cs="Times New Roman"/>
                <w:bCs/>
                <w:sz w:val="24"/>
                <w:szCs w:val="24"/>
                <w:lang w:val="lv-LV" w:eastAsia="lv-LV"/>
              </w:rPr>
              <w:t xml:space="preserve"> un iestādes vadība</w:t>
            </w:r>
            <w:r w:rsidRPr="007676CD">
              <w:rPr>
                <w:rFonts w:ascii="Times New Roman" w:eastAsia="Times New Roman" w:hAnsi="Times New Roman" w:cs="Times New Roman"/>
                <w:bCs/>
                <w:sz w:val="24"/>
                <w:szCs w:val="24"/>
                <w:lang w:val="lv-LV" w:eastAsia="lv-LV"/>
              </w:rPr>
              <w:t xml:space="preserve"> savstarpējā </w:t>
            </w:r>
            <w:r w:rsidR="007676CD" w:rsidRPr="007676CD">
              <w:rPr>
                <w:rFonts w:ascii="Times New Roman" w:eastAsia="Times New Roman" w:hAnsi="Times New Roman" w:cs="Times New Roman"/>
                <w:bCs/>
                <w:sz w:val="24"/>
                <w:szCs w:val="24"/>
                <w:lang w:val="lv-LV" w:eastAsia="lv-LV"/>
              </w:rPr>
              <w:t xml:space="preserve">nodarbību </w:t>
            </w:r>
            <w:r w:rsidRPr="007676CD">
              <w:rPr>
                <w:rFonts w:ascii="Times New Roman" w:eastAsia="Times New Roman" w:hAnsi="Times New Roman" w:cs="Times New Roman"/>
                <w:bCs/>
                <w:sz w:val="24"/>
                <w:szCs w:val="24"/>
                <w:lang w:val="lv-LV" w:eastAsia="lv-LV"/>
              </w:rPr>
              <w:t>vērošanā.</w:t>
            </w:r>
          </w:p>
        </w:tc>
        <w:tc>
          <w:tcPr>
            <w:tcW w:w="3402" w:type="dxa"/>
          </w:tcPr>
          <w:p w14:paraId="4269FC44" w14:textId="666B8EC5" w:rsidR="00B22677" w:rsidRPr="007676CD" w:rsidRDefault="007676CD"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4"/>
                <w:szCs w:val="24"/>
                <w:lang w:val="lv-LV"/>
              </w:rPr>
              <w:t>Atvēlēt vairāk laika pārrunām (individuāli vai pedagoģiskās sēdes laikā) pēc nodarbību hospitēšanas.</w:t>
            </w:r>
          </w:p>
        </w:tc>
      </w:tr>
      <w:tr w:rsidR="00B22677" w:rsidRPr="00B071BD" w14:paraId="6576B393" w14:textId="77777777" w:rsidTr="00061A57">
        <w:tc>
          <w:tcPr>
            <w:tcW w:w="5812" w:type="dxa"/>
          </w:tcPr>
          <w:p w14:paraId="4636848E" w14:textId="475106CA" w:rsidR="00B22677"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402" w:type="dxa"/>
          </w:tcPr>
          <w:p w14:paraId="3488216A" w14:textId="4F143803" w:rsidR="007676CD" w:rsidRPr="007676CD" w:rsidRDefault="007676CD"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color w:val="414142"/>
                <w:sz w:val="24"/>
                <w:szCs w:val="24"/>
                <w:lang w:val="lv-LV"/>
              </w:rPr>
              <w:t>Katru mēnesi pedagoģiskās sēdes laikā runāt par problēmsituācijām kopā ar kolēģiem, lai kopīgiem spēkiem novērstu tās (*risinājumi no pieredzējušajiem  skolotājiem).</w:t>
            </w:r>
          </w:p>
        </w:tc>
      </w:tr>
      <w:tr w:rsidR="00AB797B" w:rsidRPr="00B071BD" w14:paraId="04B342BB" w14:textId="77777777" w:rsidTr="00061A57">
        <w:tc>
          <w:tcPr>
            <w:tcW w:w="5812" w:type="dxa"/>
          </w:tcPr>
          <w:p w14:paraId="15D406F7" w14:textId="57229CE5" w:rsidR="00AB797B"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iestādē </w:t>
            </w:r>
            <w:r w:rsidR="007676CD">
              <w:rPr>
                <w:rFonts w:ascii="Times New Roman" w:eastAsia="Times New Roman" w:hAnsi="Times New Roman" w:cs="Times New Roman"/>
                <w:bCs/>
                <w:sz w:val="24"/>
                <w:szCs w:val="24"/>
                <w:lang w:val="lv-LV" w:eastAsia="lv-LV"/>
              </w:rPr>
              <w:t>individuāli</w:t>
            </w:r>
            <w:r w:rsidRPr="007676CD">
              <w:rPr>
                <w:rFonts w:ascii="Times New Roman" w:eastAsia="Times New Roman" w:hAnsi="Times New Roman" w:cs="Times New Roman"/>
                <w:bCs/>
                <w:sz w:val="24"/>
                <w:szCs w:val="24"/>
                <w:lang w:val="lv-LV" w:eastAsia="lv-LV"/>
              </w:rPr>
              <w:t xml:space="preserve"> tiek diagnosticēts un sniegts individualizēts atbalsts izglītojamiem</w:t>
            </w:r>
            <w:r w:rsidR="007676CD">
              <w:rPr>
                <w:rFonts w:ascii="Times New Roman" w:eastAsia="Times New Roman" w:hAnsi="Times New Roman" w:cs="Times New Roman"/>
                <w:bCs/>
                <w:sz w:val="24"/>
                <w:szCs w:val="24"/>
                <w:lang w:val="lv-LV" w:eastAsia="lv-LV"/>
              </w:rPr>
              <w:t>, ja tiek kon</w:t>
            </w:r>
            <w:r w:rsidR="00B84FA6">
              <w:rPr>
                <w:rFonts w:ascii="Times New Roman" w:eastAsia="Times New Roman" w:hAnsi="Times New Roman" w:cs="Times New Roman"/>
                <w:bCs/>
                <w:sz w:val="24"/>
                <w:szCs w:val="24"/>
                <w:lang w:val="lv-LV" w:eastAsia="lv-LV"/>
              </w:rPr>
              <w:t>s</w:t>
            </w:r>
            <w:r w:rsidR="007676CD">
              <w:rPr>
                <w:rFonts w:ascii="Times New Roman" w:eastAsia="Times New Roman" w:hAnsi="Times New Roman" w:cs="Times New Roman"/>
                <w:bCs/>
                <w:sz w:val="24"/>
                <w:szCs w:val="24"/>
                <w:lang w:val="lv-LV" w:eastAsia="lv-LV"/>
              </w:rPr>
              <w:t>tatēta problēma</w:t>
            </w:r>
            <w:r w:rsidRPr="007676CD">
              <w:rPr>
                <w:rFonts w:ascii="Times New Roman" w:eastAsia="Times New Roman" w:hAnsi="Times New Roman" w:cs="Times New Roman"/>
                <w:bCs/>
                <w:sz w:val="24"/>
                <w:szCs w:val="24"/>
                <w:lang w:val="lv-LV" w:eastAsia="lv-LV"/>
              </w:rPr>
              <w:t xml:space="preserve">. Tās nodrošināšanā iesaistās pedagogi un </w:t>
            </w:r>
            <w:r w:rsidR="007676CD">
              <w:rPr>
                <w:rFonts w:ascii="Times New Roman" w:eastAsia="Times New Roman" w:hAnsi="Times New Roman" w:cs="Times New Roman"/>
                <w:bCs/>
                <w:sz w:val="24"/>
                <w:szCs w:val="24"/>
                <w:lang w:val="lv-LV" w:eastAsia="lv-LV"/>
              </w:rPr>
              <w:t>vadība</w:t>
            </w:r>
            <w:r w:rsidRPr="007676CD">
              <w:rPr>
                <w:rFonts w:ascii="Times New Roman" w:eastAsia="Times New Roman" w:hAnsi="Times New Roman" w:cs="Times New Roman"/>
                <w:bCs/>
                <w:sz w:val="24"/>
                <w:szCs w:val="24"/>
                <w:lang w:val="lv-LV" w:eastAsia="lv-LV"/>
              </w:rPr>
              <w:t xml:space="preserve">, tomēr atbalsts pamatā tiek nodrošināts izglītojamiem ar speciālām vajadzībām vai izglītojamiem ar mācīšanās grūtībām, vai arī talantīgiem izglītojamiem. Pedagogi sadarbojas ar </w:t>
            </w:r>
            <w:r w:rsidR="007676CD">
              <w:rPr>
                <w:rFonts w:ascii="Times New Roman" w:eastAsia="Times New Roman" w:hAnsi="Times New Roman" w:cs="Times New Roman"/>
                <w:bCs/>
                <w:sz w:val="24"/>
                <w:szCs w:val="24"/>
                <w:lang w:val="lv-LV" w:eastAsia="lv-LV"/>
              </w:rPr>
              <w:t>vadības</w:t>
            </w:r>
            <w:r w:rsidRPr="007676CD">
              <w:rPr>
                <w:rFonts w:ascii="Times New Roman" w:eastAsia="Times New Roman" w:hAnsi="Times New Roman" w:cs="Times New Roman"/>
                <w:bCs/>
                <w:sz w:val="24"/>
                <w:szCs w:val="24"/>
                <w:lang w:val="lv-LV" w:eastAsia="lv-LV"/>
              </w:rPr>
              <w:t xml:space="preserve"> personālu ikdienas mācību un audzināšanas procesā, ņem vērā </w:t>
            </w:r>
            <w:r w:rsidR="007676CD">
              <w:rPr>
                <w:rFonts w:ascii="Times New Roman" w:eastAsia="Times New Roman" w:hAnsi="Times New Roman" w:cs="Times New Roman"/>
                <w:bCs/>
                <w:sz w:val="24"/>
                <w:szCs w:val="24"/>
                <w:lang w:val="lv-LV" w:eastAsia="lv-LV"/>
              </w:rPr>
              <w:t>vadības</w:t>
            </w:r>
            <w:r w:rsidRPr="007676CD">
              <w:rPr>
                <w:rFonts w:ascii="Times New Roman" w:eastAsia="Times New Roman" w:hAnsi="Times New Roman" w:cs="Times New Roman"/>
                <w:bCs/>
                <w:sz w:val="24"/>
                <w:szCs w:val="24"/>
                <w:lang w:val="lv-LV" w:eastAsia="lv-LV"/>
              </w:rPr>
              <w:t xml:space="preserve"> sniegto informāciju un ieteikumus un pielāgo mācības konkrētiem izglītojamiem. Informācija par izglītojamiem, kam tiek sniegts atbalsts,  tiek apkopota</w:t>
            </w:r>
            <w:r w:rsidR="007676CD">
              <w:rPr>
                <w:rFonts w:ascii="Times New Roman" w:eastAsia="Times New Roman" w:hAnsi="Times New Roman" w:cs="Times New Roman"/>
                <w:bCs/>
                <w:sz w:val="24"/>
                <w:szCs w:val="24"/>
                <w:lang w:val="lv-LV" w:eastAsia="lv-LV"/>
              </w:rPr>
              <w:t xml:space="preserve"> ar </w:t>
            </w:r>
            <w:r w:rsidRPr="007676CD">
              <w:rPr>
                <w:rFonts w:ascii="Times New Roman" w:eastAsia="Times New Roman" w:hAnsi="Times New Roman" w:cs="Times New Roman"/>
                <w:bCs/>
                <w:sz w:val="24"/>
                <w:szCs w:val="24"/>
                <w:lang w:val="lv-LV" w:eastAsia="lv-LV"/>
              </w:rPr>
              <w:t xml:space="preserve">grupas </w:t>
            </w:r>
            <w:r w:rsidR="007676CD">
              <w:rPr>
                <w:rFonts w:ascii="Times New Roman" w:eastAsia="Times New Roman" w:hAnsi="Times New Roman" w:cs="Times New Roman"/>
                <w:bCs/>
                <w:sz w:val="24"/>
                <w:szCs w:val="24"/>
                <w:lang w:val="lv-LV" w:eastAsia="lv-LV"/>
              </w:rPr>
              <w:t>skolot</w:t>
            </w:r>
            <w:r w:rsidRPr="007676CD">
              <w:rPr>
                <w:rFonts w:ascii="Times New Roman" w:eastAsia="Times New Roman" w:hAnsi="Times New Roman" w:cs="Times New Roman"/>
                <w:bCs/>
                <w:sz w:val="24"/>
                <w:szCs w:val="24"/>
                <w:lang w:val="lv-LV" w:eastAsia="lv-LV"/>
              </w:rPr>
              <w:t>āj</w:t>
            </w:r>
            <w:r w:rsidR="007676CD">
              <w:rPr>
                <w:rFonts w:ascii="Times New Roman" w:eastAsia="Times New Roman" w:hAnsi="Times New Roman" w:cs="Times New Roman"/>
                <w:bCs/>
                <w:sz w:val="24"/>
                <w:szCs w:val="24"/>
                <w:lang w:val="lv-LV" w:eastAsia="lv-LV"/>
              </w:rPr>
              <w:t>a palīdzību īpašās veidlapās</w:t>
            </w:r>
            <w:r w:rsidRPr="007676CD">
              <w:rPr>
                <w:rFonts w:ascii="Times New Roman" w:eastAsia="Times New Roman" w:hAnsi="Times New Roman" w:cs="Times New Roman"/>
                <w:bCs/>
                <w:sz w:val="24"/>
                <w:szCs w:val="24"/>
                <w:lang w:val="lv-LV" w:eastAsia="lv-LV"/>
              </w:rPr>
              <w:t>. Izglītības iestāde regulāri izvērtē sniegtā atbalsta efektivitāti, pilnveido atbalsta sistēmu</w:t>
            </w:r>
            <w:r w:rsidR="00B84FA6">
              <w:rPr>
                <w:rFonts w:ascii="Times New Roman" w:eastAsia="Times New Roman" w:hAnsi="Times New Roman" w:cs="Times New Roman"/>
                <w:bCs/>
                <w:sz w:val="24"/>
                <w:szCs w:val="24"/>
                <w:lang w:val="lv-LV" w:eastAsia="lv-LV"/>
              </w:rPr>
              <w:t xml:space="preserve"> un mērķtiecīgi organizē tikšanās reizes ar vecākiem, lai sniegtu atbalstu.</w:t>
            </w:r>
          </w:p>
        </w:tc>
        <w:tc>
          <w:tcPr>
            <w:tcW w:w="3402" w:type="dxa"/>
          </w:tcPr>
          <w:p w14:paraId="021BEF2D" w14:textId="5454EF5C" w:rsidR="00AB797B" w:rsidRPr="007676CD" w:rsidRDefault="00B84FA6" w:rsidP="00061A57">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darbu pie personāla informēšanas darbam ar </w:t>
            </w:r>
            <w:r w:rsidRPr="007676CD">
              <w:rPr>
                <w:rFonts w:ascii="Times New Roman" w:eastAsia="Times New Roman" w:hAnsi="Times New Roman" w:cs="Times New Roman"/>
                <w:bCs/>
                <w:sz w:val="24"/>
                <w:szCs w:val="24"/>
                <w:lang w:val="lv-LV" w:eastAsia="lv-LV"/>
              </w:rPr>
              <w:t>individualizēt</w:t>
            </w:r>
            <w:r>
              <w:rPr>
                <w:rFonts w:ascii="Times New Roman" w:eastAsia="Times New Roman" w:hAnsi="Times New Roman" w:cs="Times New Roman"/>
                <w:bCs/>
                <w:sz w:val="24"/>
                <w:szCs w:val="24"/>
                <w:lang w:val="lv-LV" w:eastAsia="lv-LV"/>
              </w:rPr>
              <w:t>u</w:t>
            </w:r>
            <w:r w:rsidRPr="007676CD">
              <w:rPr>
                <w:rFonts w:ascii="Times New Roman" w:eastAsia="Times New Roman" w:hAnsi="Times New Roman" w:cs="Times New Roman"/>
                <w:bCs/>
                <w:sz w:val="24"/>
                <w:szCs w:val="24"/>
                <w:lang w:val="lv-LV" w:eastAsia="lv-LV"/>
              </w:rPr>
              <w:t xml:space="preserve"> atbalst</w:t>
            </w:r>
            <w:r>
              <w:rPr>
                <w:rFonts w:ascii="Times New Roman" w:eastAsia="Times New Roman" w:hAnsi="Times New Roman" w:cs="Times New Roman"/>
                <w:bCs/>
                <w:sz w:val="24"/>
                <w:szCs w:val="24"/>
                <w:lang w:val="lv-LV" w:eastAsia="lv-LV"/>
              </w:rPr>
              <w:t>u</w:t>
            </w:r>
            <w:r w:rsidRPr="007676CD">
              <w:rPr>
                <w:rFonts w:ascii="Times New Roman" w:eastAsia="Times New Roman" w:hAnsi="Times New Roman" w:cs="Times New Roman"/>
                <w:bCs/>
                <w:sz w:val="24"/>
                <w:szCs w:val="24"/>
                <w:lang w:val="lv-LV" w:eastAsia="lv-LV"/>
              </w:rPr>
              <w:t xml:space="preserve"> izglītojamiem</w:t>
            </w:r>
            <w:r>
              <w:rPr>
                <w:rFonts w:ascii="Times New Roman" w:eastAsia="Times New Roman" w:hAnsi="Times New Roman" w:cs="Times New Roman"/>
                <w:bCs/>
                <w:sz w:val="24"/>
                <w:szCs w:val="24"/>
                <w:lang w:val="lv-LV" w:eastAsia="lv-LV"/>
              </w:rPr>
              <w:t>, ja tiek konstatēta problēma (uzvedības traucējumi, speciālās vajadzības u.tml.)</w:t>
            </w:r>
          </w:p>
        </w:tc>
      </w:tr>
      <w:tr w:rsidR="00AB797B" w:rsidRPr="00B071BD" w14:paraId="4074C27B" w14:textId="77777777" w:rsidTr="00061A57">
        <w:tc>
          <w:tcPr>
            <w:tcW w:w="5812" w:type="dxa"/>
          </w:tcPr>
          <w:p w14:paraId="6C13A7F2" w14:textId="5617D48A" w:rsidR="00AB797B"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Izglītības iestāde ir izstrādājusi mācību sasniegumu vērtēšanas kārtību, kas nodrošina katra izglītojamā izaugsmi. Tā ir sistēmiska</w:t>
            </w:r>
            <w:r w:rsidR="00B84FA6">
              <w:rPr>
                <w:rFonts w:ascii="Times New Roman" w:eastAsia="Times New Roman" w:hAnsi="Times New Roman" w:cs="Times New Roman"/>
                <w:bCs/>
                <w:sz w:val="24"/>
                <w:szCs w:val="24"/>
                <w:lang w:val="lv-LV" w:eastAsia="lv-LV"/>
              </w:rPr>
              <w:t xml:space="preserve"> un </w:t>
            </w:r>
            <w:r w:rsidRPr="007676CD">
              <w:rPr>
                <w:rFonts w:ascii="Times New Roman" w:eastAsia="Times New Roman" w:hAnsi="Times New Roman" w:cs="Times New Roman"/>
                <w:bCs/>
                <w:sz w:val="24"/>
                <w:szCs w:val="24"/>
                <w:lang w:val="lv-LV" w:eastAsia="lv-LV"/>
              </w:rPr>
              <w:t>atklāta</w:t>
            </w:r>
            <w:r w:rsidR="00B84FA6">
              <w:rPr>
                <w:rFonts w:ascii="Times New Roman" w:eastAsia="Times New Roman" w:hAnsi="Times New Roman" w:cs="Times New Roman"/>
                <w:bCs/>
                <w:sz w:val="24"/>
                <w:szCs w:val="24"/>
                <w:lang w:val="lv-LV" w:eastAsia="lv-LV"/>
              </w:rPr>
              <w:t>.</w:t>
            </w:r>
            <w:r w:rsidRPr="007676CD">
              <w:rPr>
                <w:rFonts w:ascii="Times New Roman" w:eastAsia="Times New Roman" w:hAnsi="Times New Roman" w:cs="Times New Roman"/>
                <w:bCs/>
                <w:sz w:val="24"/>
                <w:szCs w:val="24"/>
                <w:lang w:val="lv-LV" w:eastAsia="lv-LV"/>
              </w:rPr>
              <w:t xml:space="preserve"> Pedagogi pamatā izprot mācību sasniegumu vērtēšanas kārtību un ievēro to. Izglītojamie un </w:t>
            </w:r>
            <w:r w:rsidR="004560A8">
              <w:rPr>
                <w:rFonts w:ascii="Times New Roman" w:eastAsia="Times New Roman" w:hAnsi="Times New Roman" w:cs="Times New Roman"/>
                <w:bCs/>
                <w:sz w:val="24"/>
                <w:szCs w:val="24"/>
                <w:lang w:val="lv-LV" w:eastAsia="lv-LV"/>
              </w:rPr>
              <w:t xml:space="preserve">to </w:t>
            </w:r>
            <w:r w:rsidRPr="007676CD">
              <w:rPr>
                <w:rFonts w:ascii="Times New Roman" w:eastAsia="Times New Roman" w:hAnsi="Times New Roman" w:cs="Times New Roman"/>
                <w:bCs/>
                <w:sz w:val="24"/>
                <w:szCs w:val="24"/>
                <w:lang w:val="lv-LV" w:eastAsia="lv-LV"/>
              </w:rPr>
              <w:t xml:space="preserve">vecāki ir informēti par mācību sasniegumu vērtēšanas kārtību, </w:t>
            </w:r>
            <w:r w:rsidR="00B84FA6">
              <w:rPr>
                <w:rFonts w:ascii="Times New Roman" w:eastAsia="Times New Roman" w:hAnsi="Times New Roman" w:cs="Times New Roman"/>
                <w:bCs/>
                <w:sz w:val="24"/>
                <w:szCs w:val="24"/>
                <w:lang w:val="lv-LV" w:eastAsia="lv-LV"/>
              </w:rPr>
              <w:t xml:space="preserve">lielākajā daļā </w:t>
            </w:r>
            <w:r w:rsidRPr="007676CD">
              <w:rPr>
                <w:rFonts w:ascii="Times New Roman" w:eastAsia="Times New Roman" w:hAnsi="Times New Roman" w:cs="Times New Roman"/>
                <w:bCs/>
                <w:sz w:val="24"/>
                <w:szCs w:val="24"/>
                <w:lang w:val="lv-LV" w:eastAsia="lv-LV"/>
              </w:rPr>
              <w:t>izprot formatīvās un summatīvās vērtēšanas atšķirības un sasniedzamos rezultātus. Izglītības iestādes vadība sekmīgi risina problēmsituācijas, kuras rodas saistībā ar mācību sasniegumu vērtēšanu.</w:t>
            </w:r>
          </w:p>
        </w:tc>
        <w:tc>
          <w:tcPr>
            <w:tcW w:w="3402" w:type="dxa"/>
          </w:tcPr>
          <w:p w14:paraId="491EDF99" w14:textId="3314E9AE" w:rsidR="00AB797B" w:rsidRPr="007676CD" w:rsidRDefault="00B84FA6" w:rsidP="00061A57">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eastAsia="lv-LV"/>
              </w:rPr>
              <w:t>Turpināt darbu pie vecāku i</w:t>
            </w:r>
            <w:r w:rsidRPr="007676CD">
              <w:rPr>
                <w:rFonts w:ascii="Times New Roman" w:eastAsia="Times New Roman" w:hAnsi="Times New Roman" w:cs="Times New Roman"/>
                <w:bCs/>
                <w:sz w:val="24"/>
                <w:szCs w:val="24"/>
                <w:lang w:val="lv-LV" w:eastAsia="lv-LV"/>
              </w:rPr>
              <w:t>zpr</w:t>
            </w:r>
            <w:r>
              <w:rPr>
                <w:rFonts w:ascii="Times New Roman" w:eastAsia="Times New Roman" w:hAnsi="Times New Roman" w:cs="Times New Roman"/>
                <w:bCs/>
                <w:sz w:val="24"/>
                <w:szCs w:val="24"/>
                <w:lang w:val="lv-LV" w:eastAsia="lv-LV"/>
              </w:rPr>
              <w:t>a</w:t>
            </w:r>
            <w:r w:rsidRPr="007676CD">
              <w:rPr>
                <w:rFonts w:ascii="Times New Roman" w:eastAsia="Times New Roman" w:hAnsi="Times New Roman" w:cs="Times New Roman"/>
                <w:bCs/>
                <w:sz w:val="24"/>
                <w:szCs w:val="24"/>
                <w:lang w:val="lv-LV" w:eastAsia="lv-LV"/>
              </w:rPr>
              <w:t>t</w:t>
            </w:r>
            <w:r>
              <w:rPr>
                <w:rFonts w:ascii="Times New Roman" w:eastAsia="Times New Roman" w:hAnsi="Times New Roman" w:cs="Times New Roman"/>
                <w:bCs/>
                <w:sz w:val="24"/>
                <w:szCs w:val="24"/>
                <w:lang w:val="lv-LV" w:eastAsia="lv-LV"/>
              </w:rPr>
              <w:t xml:space="preserve">nes veidošanas par </w:t>
            </w:r>
            <w:r w:rsidRPr="007676CD">
              <w:rPr>
                <w:rFonts w:ascii="Times New Roman" w:eastAsia="Times New Roman" w:hAnsi="Times New Roman" w:cs="Times New Roman"/>
                <w:bCs/>
                <w:sz w:val="24"/>
                <w:szCs w:val="24"/>
                <w:lang w:val="lv-LV" w:eastAsia="lv-LV"/>
              </w:rPr>
              <w:t xml:space="preserve"> formatīvās un summatīvās vērtēšanas atšķirīb</w:t>
            </w:r>
            <w:r>
              <w:rPr>
                <w:rFonts w:ascii="Times New Roman" w:eastAsia="Times New Roman" w:hAnsi="Times New Roman" w:cs="Times New Roman"/>
                <w:bCs/>
                <w:sz w:val="24"/>
                <w:szCs w:val="24"/>
                <w:lang w:val="lv-LV" w:eastAsia="lv-LV"/>
              </w:rPr>
              <w:t>ām</w:t>
            </w:r>
            <w:r w:rsidRPr="007676CD">
              <w:rPr>
                <w:rFonts w:ascii="Times New Roman" w:eastAsia="Times New Roman" w:hAnsi="Times New Roman" w:cs="Times New Roman"/>
                <w:bCs/>
                <w:sz w:val="24"/>
                <w:szCs w:val="24"/>
                <w:lang w:val="lv-LV" w:eastAsia="lv-LV"/>
              </w:rPr>
              <w:t xml:space="preserve"> un sasniedzam</w:t>
            </w:r>
            <w:r>
              <w:rPr>
                <w:rFonts w:ascii="Times New Roman" w:eastAsia="Times New Roman" w:hAnsi="Times New Roman" w:cs="Times New Roman"/>
                <w:bCs/>
                <w:sz w:val="24"/>
                <w:szCs w:val="24"/>
                <w:lang w:val="lv-LV" w:eastAsia="lv-LV"/>
              </w:rPr>
              <w:t>ajiem</w:t>
            </w:r>
            <w:r w:rsidRPr="007676CD">
              <w:rPr>
                <w:rFonts w:ascii="Times New Roman" w:eastAsia="Times New Roman" w:hAnsi="Times New Roman" w:cs="Times New Roman"/>
                <w:bCs/>
                <w:sz w:val="24"/>
                <w:szCs w:val="24"/>
                <w:lang w:val="lv-LV" w:eastAsia="lv-LV"/>
              </w:rPr>
              <w:t xml:space="preserve"> rezultāt</w:t>
            </w:r>
            <w:r>
              <w:rPr>
                <w:rFonts w:ascii="Times New Roman" w:eastAsia="Times New Roman" w:hAnsi="Times New Roman" w:cs="Times New Roman"/>
                <w:bCs/>
                <w:sz w:val="24"/>
                <w:szCs w:val="24"/>
                <w:lang w:val="lv-LV" w:eastAsia="lv-LV"/>
              </w:rPr>
              <w:t>iem (</w:t>
            </w:r>
            <w:r w:rsidR="00693848">
              <w:rPr>
                <w:rFonts w:ascii="Times New Roman" w:eastAsia="Times New Roman" w:hAnsi="Times New Roman" w:cs="Times New Roman"/>
                <w:bCs/>
                <w:sz w:val="24"/>
                <w:szCs w:val="24"/>
                <w:lang w:val="lv-LV" w:eastAsia="lv-LV"/>
              </w:rPr>
              <w:t>vecāku</w:t>
            </w:r>
            <w:r>
              <w:rPr>
                <w:rFonts w:ascii="Times New Roman" w:eastAsia="Times New Roman" w:hAnsi="Times New Roman" w:cs="Times New Roman"/>
                <w:bCs/>
                <w:sz w:val="24"/>
                <w:szCs w:val="24"/>
                <w:lang w:val="lv-LV" w:eastAsia="lv-LV"/>
              </w:rPr>
              <w:t xml:space="preserve"> sapulcēs, individ</w:t>
            </w:r>
            <w:r w:rsidR="00693848">
              <w:rPr>
                <w:rFonts w:ascii="Times New Roman" w:eastAsia="Times New Roman" w:hAnsi="Times New Roman" w:cs="Times New Roman"/>
                <w:bCs/>
                <w:sz w:val="24"/>
                <w:szCs w:val="24"/>
                <w:lang w:val="lv-LV" w:eastAsia="lv-LV"/>
              </w:rPr>
              <w:t xml:space="preserve">uālajās </w:t>
            </w:r>
            <w:r>
              <w:rPr>
                <w:rFonts w:ascii="Times New Roman" w:eastAsia="Times New Roman" w:hAnsi="Times New Roman" w:cs="Times New Roman"/>
                <w:bCs/>
                <w:sz w:val="24"/>
                <w:szCs w:val="24"/>
                <w:lang w:val="lv-LV" w:eastAsia="lv-LV"/>
              </w:rPr>
              <w:t>sarunās vai vēstulēs, izmantojot</w:t>
            </w:r>
            <w:r w:rsidR="00693848">
              <w:rPr>
                <w:rFonts w:ascii="Times New Roman" w:eastAsia="Times New Roman" w:hAnsi="Times New Roman" w:cs="Times New Roman"/>
                <w:bCs/>
                <w:sz w:val="24"/>
                <w:szCs w:val="24"/>
                <w:lang w:val="lv-LV" w:eastAsia="lv-LV"/>
              </w:rPr>
              <w:t xml:space="preserve"> vecāku apziņošanu caur lietotni </w:t>
            </w:r>
            <w:r>
              <w:rPr>
                <w:rFonts w:ascii="Times New Roman" w:eastAsia="Times New Roman" w:hAnsi="Times New Roman" w:cs="Times New Roman"/>
                <w:bCs/>
                <w:sz w:val="24"/>
                <w:szCs w:val="24"/>
                <w:lang w:val="lv-LV" w:eastAsia="lv-LV"/>
              </w:rPr>
              <w:t xml:space="preserve"> eliis.lv)</w:t>
            </w:r>
          </w:p>
        </w:tc>
      </w:tr>
      <w:tr w:rsidR="00AB797B" w:rsidRPr="007676CD" w14:paraId="60045A37" w14:textId="77777777" w:rsidTr="00061A57">
        <w:tc>
          <w:tcPr>
            <w:tcW w:w="5812" w:type="dxa"/>
          </w:tcPr>
          <w:p w14:paraId="5A55B09D" w14:textId="596F858C" w:rsidR="00AB797B"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lastRenderedPageBreak/>
              <w:t>Pedagogi sniedz dažādu atgriezenisko saiti izglītojamiem, ņemot vērā izglītojamo mācīšanās vajadzības</w:t>
            </w:r>
            <w:r w:rsidR="00B84FA6">
              <w:rPr>
                <w:rFonts w:ascii="Times New Roman" w:eastAsia="Times New Roman" w:hAnsi="Times New Roman" w:cs="Times New Roman"/>
                <w:bCs/>
                <w:sz w:val="24"/>
                <w:szCs w:val="24"/>
                <w:lang w:val="lv-LV" w:eastAsia="lv-LV"/>
              </w:rPr>
              <w:t>.</w:t>
            </w:r>
          </w:p>
        </w:tc>
        <w:tc>
          <w:tcPr>
            <w:tcW w:w="3402" w:type="dxa"/>
          </w:tcPr>
          <w:p w14:paraId="24655F43" w14:textId="07506056" w:rsidR="00AB797B" w:rsidRPr="007676CD" w:rsidRDefault="00B84FA6" w:rsidP="00061A57">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darbu pedagogiem pie dažādām metodēm, izsakot atgriezenisko saiti. Darīt to regulāri dienas, nedēļas un mēneša ietvaros.</w:t>
            </w:r>
          </w:p>
        </w:tc>
      </w:tr>
      <w:tr w:rsidR="00AB797B" w:rsidRPr="007676CD" w14:paraId="1F36FC6C" w14:textId="77777777" w:rsidTr="00061A57">
        <w:tc>
          <w:tcPr>
            <w:tcW w:w="5812" w:type="dxa"/>
          </w:tcPr>
          <w:p w14:paraId="2205D7C2" w14:textId="5ABAD1FD" w:rsidR="00AB797B" w:rsidRPr="007676CD" w:rsidRDefault="00B84FA6" w:rsidP="00AB797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eastAsia="lv-LV"/>
              </w:rPr>
              <w:t>A</w:t>
            </w:r>
            <w:r w:rsidR="00AB797B" w:rsidRPr="007676CD">
              <w:rPr>
                <w:rFonts w:ascii="Times New Roman" w:eastAsia="Times New Roman" w:hAnsi="Times New Roman" w:cs="Times New Roman"/>
                <w:bCs/>
                <w:sz w:val="24"/>
                <w:szCs w:val="24"/>
                <w:lang w:val="lv-LV" w:eastAsia="lv-LV"/>
              </w:rPr>
              <w:t>ttālinātajās mācībās šogad nevajadzēja piedalīties</w:t>
            </w:r>
            <w:r>
              <w:rPr>
                <w:rFonts w:ascii="Times New Roman" w:eastAsia="Times New Roman" w:hAnsi="Times New Roman" w:cs="Times New Roman"/>
                <w:bCs/>
                <w:sz w:val="24"/>
                <w:szCs w:val="24"/>
                <w:lang w:val="lv-LV" w:eastAsia="lv-LV"/>
              </w:rPr>
              <w:t>.</w:t>
            </w:r>
          </w:p>
        </w:tc>
        <w:tc>
          <w:tcPr>
            <w:tcW w:w="3402" w:type="dxa"/>
          </w:tcPr>
          <w:p w14:paraId="5532F6E8" w14:textId="77777777" w:rsidR="00AB797B" w:rsidRPr="007676CD" w:rsidRDefault="00AB797B" w:rsidP="00AB797B">
            <w:pPr>
              <w:pStyle w:val="ListParagraph"/>
              <w:ind w:left="0"/>
              <w:jc w:val="both"/>
              <w:rPr>
                <w:rFonts w:ascii="Times New Roman" w:eastAsia="Times New Roman" w:hAnsi="Times New Roman" w:cs="Times New Roman"/>
                <w:color w:val="414142"/>
                <w:sz w:val="24"/>
                <w:szCs w:val="24"/>
                <w:lang w:val="lv-LV"/>
              </w:rPr>
            </w:pPr>
          </w:p>
        </w:tc>
      </w:tr>
    </w:tbl>
    <w:p w14:paraId="1B7E826B" w14:textId="77777777" w:rsidR="00B22677" w:rsidRPr="007676CD" w:rsidRDefault="00B22677" w:rsidP="00B22677">
      <w:pPr>
        <w:spacing w:after="0" w:line="240" w:lineRule="auto"/>
        <w:jc w:val="both"/>
        <w:rPr>
          <w:rFonts w:ascii="Times New Roman" w:hAnsi="Times New Roman" w:cs="Times New Roman"/>
          <w:sz w:val="24"/>
          <w:szCs w:val="24"/>
          <w:lang w:val="lv-LV"/>
        </w:rPr>
      </w:pPr>
    </w:p>
    <w:p w14:paraId="5F5E0BC6" w14:textId="3204481A" w:rsidR="00B22677" w:rsidRPr="007676CD"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Kritērija “</w:t>
      </w:r>
      <w:r w:rsidR="003D28D3" w:rsidRPr="007676CD">
        <w:rPr>
          <w:rFonts w:ascii="Times New Roman" w:hAnsi="Times New Roman" w:cs="Times New Roman"/>
          <w:sz w:val="24"/>
          <w:szCs w:val="24"/>
          <w:lang w:val="lv-LV"/>
        </w:rPr>
        <w:t>Izglītības programmu īstenošana</w:t>
      </w:r>
      <w:r w:rsidRPr="007676CD">
        <w:rPr>
          <w:rFonts w:ascii="Times New Roman" w:hAnsi="Times New Roman" w:cs="Times New Roman"/>
          <w:sz w:val="24"/>
          <w:szCs w:val="24"/>
          <w:lang w:val="lv-LV"/>
        </w:rPr>
        <w:t>” stiprās puses un turpmāk</w:t>
      </w:r>
      <w:r w:rsidR="003D28D3" w:rsidRPr="007676CD">
        <w:rPr>
          <w:rFonts w:ascii="Times New Roman" w:hAnsi="Times New Roman" w:cs="Times New Roman"/>
          <w:sz w:val="24"/>
          <w:szCs w:val="24"/>
          <w:lang w:val="lv-LV"/>
        </w:rPr>
        <w:t>ā</w:t>
      </w:r>
      <w:r w:rsidRPr="007676CD">
        <w:rPr>
          <w:rFonts w:ascii="Times New Roman" w:hAnsi="Times New Roman" w:cs="Times New Roman"/>
          <w:sz w:val="24"/>
          <w:szCs w:val="24"/>
          <w:lang w:val="lv-LV"/>
        </w:rPr>
        <w:t>s attīstības vajadzības</w:t>
      </w:r>
      <w:r w:rsidR="00AB797B" w:rsidRPr="007676CD">
        <w:rPr>
          <w:rFonts w:ascii="Times New Roman" w:hAnsi="Times New Roman" w:cs="Times New Roman"/>
          <w:sz w:val="24"/>
          <w:szCs w:val="24"/>
          <w:lang w:val="lv-LV"/>
        </w:rPr>
        <w:t xml:space="preserve"> </w:t>
      </w:r>
      <w:r w:rsidR="00615900" w:rsidRPr="007676CD">
        <w:rPr>
          <w:rFonts w:ascii="Times New Roman" w:hAnsi="Times New Roman" w:cs="Times New Roman"/>
          <w:sz w:val="24"/>
          <w:szCs w:val="24"/>
          <w:lang w:val="lv-LV"/>
        </w:rPr>
        <w:t xml:space="preserve">((novērtējums: </w:t>
      </w:r>
      <w:r w:rsidR="00615900" w:rsidRPr="007676CD">
        <w:rPr>
          <w:rFonts w:ascii="Times New Roman" w:eastAsia="Times New Roman" w:hAnsi="Times New Roman" w:cs="Times New Roman"/>
          <w:b/>
          <w:bCs/>
          <w:color w:val="414142"/>
          <w:sz w:val="24"/>
          <w:szCs w:val="24"/>
          <w:lang w:val="lv-LV"/>
        </w:rPr>
        <w:t>LABI)</w:t>
      </w:r>
    </w:p>
    <w:p w14:paraId="35F6A105"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5812"/>
        <w:gridCol w:w="3402"/>
      </w:tblGrid>
      <w:tr w:rsidR="00B22677" w:rsidRPr="007676CD" w14:paraId="0178D7E5" w14:textId="77777777" w:rsidTr="00EC1D8D">
        <w:tc>
          <w:tcPr>
            <w:tcW w:w="5812" w:type="dxa"/>
          </w:tcPr>
          <w:p w14:paraId="518BFA7B"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Stiprās puses</w:t>
            </w:r>
          </w:p>
        </w:tc>
        <w:tc>
          <w:tcPr>
            <w:tcW w:w="3402" w:type="dxa"/>
          </w:tcPr>
          <w:p w14:paraId="02152D55" w14:textId="77777777" w:rsidR="00B22677" w:rsidRPr="007676CD" w:rsidRDefault="00B22677" w:rsidP="002045E7">
            <w:pPr>
              <w:pStyle w:val="ListParagraph"/>
              <w:ind w:left="0"/>
              <w:jc w:val="center"/>
              <w:rPr>
                <w:rFonts w:ascii="Times New Roman" w:eastAsia="Times New Roman" w:hAnsi="Times New Roman" w:cs="Times New Roman"/>
                <w:sz w:val="24"/>
                <w:szCs w:val="24"/>
                <w:lang w:val="lv-LV"/>
              </w:rPr>
            </w:pPr>
            <w:r w:rsidRPr="007676CD">
              <w:rPr>
                <w:rFonts w:ascii="Times New Roman" w:eastAsia="Times New Roman" w:hAnsi="Times New Roman" w:cs="Times New Roman"/>
                <w:sz w:val="24"/>
                <w:szCs w:val="24"/>
                <w:lang w:val="lv-LV"/>
              </w:rPr>
              <w:t>Turpmākās attīstības vajadzības</w:t>
            </w:r>
          </w:p>
        </w:tc>
      </w:tr>
      <w:tr w:rsidR="00B22677" w:rsidRPr="007676CD" w14:paraId="663B8105" w14:textId="77777777" w:rsidTr="00EC1D8D">
        <w:tc>
          <w:tcPr>
            <w:tcW w:w="5812" w:type="dxa"/>
          </w:tcPr>
          <w:p w14:paraId="098B0C42" w14:textId="4C16C13C" w:rsidR="00B22677" w:rsidRPr="007676CD" w:rsidRDefault="00AB797B"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iestāde ir aktualizējusi un nodrošinājusi šādas informācijas  pieejamību VIIS: </w:t>
            </w:r>
            <w:r w:rsidRPr="00693848">
              <w:rPr>
                <w:rFonts w:ascii="Times New Roman" w:eastAsia="Times New Roman" w:hAnsi="Times New Roman" w:cs="Times New Roman"/>
                <w:bCs/>
                <w:sz w:val="24"/>
                <w:szCs w:val="24"/>
                <w:lang w:val="lv-LV" w:eastAsia="lv-LV"/>
              </w:rPr>
              <w:t>izglītības iestādes nolikums, kurā iekļauta aktuālā informācija par izglītības iestādes darbību un izglītības programmas īstenošanu</w:t>
            </w:r>
          </w:p>
        </w:tc>
        <w:tc>
          <w:tcPr>
            <w:tcW w:w="3402" w:type="dxa"/>
          </w:tcPr>
          <w:p w14:paraId="3661EFDB" w14:textId="77777777" w:rsidR="00B22677" w:rsidRPr="007676CD" w:rsidRDefault="00B22677" w:rsidP="00061A57">
            <w:pPr>
              <w:pStyle w:val="ListParagraph"/>
              <w:ind w:left="0"/>
              <w:rPr>
                <w:rFonts w:ascii="Times New Roman" w:eastAsia="Times New Roman" w:hAnsi="Times New Roman" w:cs="Times New Roman"/>
                <w:color w:val="414142"/>
                <w:sz w:val="24"/>
                <w:szCs w:val="24"/>
                <w:lang w:val="lv-LV"/>
              </w:rPr>
            </w:pPr>
          </w:p>
        </w:tc>
      </w:tr>
      <w:tr w:rsidR="00B22677" w:rsidRPr="007676CD" w14:paraId="39975AB1" w14:textId="77777777" w:rsidTr="00EC1D8D">
        <w:tc>
          <w:tcPr>
            <w:tcW w:w="5812" w:type="dxa"/>
          </w:tcPr>
          <w:p w14:paraId="13D17C34" w14:textId="458AEF1B" w:rsidR="00B22677" w:rsidRPr="007676CD" w:rsidRDefault="00EC1D8D" w:rsidP="00061A57">
            <w:pPr>
              <w:pStyle w:val="ListParagraph"/>
              <w:ind w:left="0"/>
              <w:rPr>
                <w:rFonts w:ascii="Times New Roman" w:eastAsia="Times New Roman" w:hAnsi="Times New Roman" w:cs="Times New Roman"/>
                <w:color w:val="414142"/>
                <w:sz w:val="24"/>
                <w:szCs w:val="24"/>
                <w:highlight w:val="yellow"/>
                <w:lang w:val="lv-LV"/>
              </w:rPr>
            </w:pPr>
            <w:r w:rsidRPr="00693848">
              <w:rPr>
                <w:rFonts w:ascii="Times New Roman" w:eastAsia="Times New Roman" w:hAnsi="Times New Roman" w:cs="Times New Roman"/>
                <w:bCs/>
                <w:sz w:val="24"/>
                <w:szCs w:val="24"/>
                <w:lang w:val="lv-LV" w:eastAsia="lv-LV"/>
              </w:rPr>
              <w:t>Izglītības iestāde savā vai tās dibinātāja tīmekļa vietnē ir ievietojusi izglītības iestādes pašnovērtējuma ziņojuma publiskojamo daļu.</w:t>
            </w:r>
          </w:p>
        </w:tc>
        <w:tc>
          <w:tcPr>
            <w:tcW w:w="3402" w:type="dxa"/>
          </w:tcPr>
          <w:p w14:paraId="66969322" w14:textId="77777777" w:rsidR="00B22677" w:rsidRPr="007676CD" w:rsidRDefault="00B22677" w:rsidP="00061A57">
            <w:pPr>
              <w:pStyle w:val="ListParagraph"/>
              <w:ind w:left="0"/>
              <w:rPr>
                <w:rFonts w:ascii="Times New Roman" w:eastAsia="Times New Roman" w:hAnsi="Times New Roman" w:cs="Times New Roman"/>
                <w:color w:val="414142"/>
                <w:sz w:val="24"/>
                <w:szCs w:val="24"/>
                <w:highlight w:val="yellow"/>
                <w:lang w:val="lv-LV"/>
              </w:rPr>
            </w:pPr>
          </w:p>
        </w:tc>
      </w:tr>
      <w:tr w:rsidR="00B22677" w:rsidRPr="00B071BD" w14:paraId="452985B0" w14:textId="77777777" w:rsidTr="00EC1D8D">
        <w:tc>
          <w:tcPr>
            <w:tcW w:w="5812" w:type="dxa"/>
          </w:tcPr>
          <w:p w14:paraId="7E7EFBE2" w14:textId="7B619B16" w:rsidR="00B22677" w:rsidRPr="007676CD" w:rsidRDefault="00EC1D8D" w:rsidP="00061A57">
            <w:pPr>
              <w:pStyle w:val="ListParagraph"/>
              <w:ind w:left="0"/>
              <w:rPr>
                <w:rFonts w:ascii="Times New Roman" w:eastAsia="Times New Roman" w:hAnsi="Times New Roman" w:cs="Times New Roman"/>
                <w:color w:val="414142"/>
                <w:sz w:val="24"/>
                <w:szCs w:val="24"/>
                <w:lang w:val="lv-LV"/>
              </w:rPr>
            </w:pPr>
            <w:r w:rsidRPr="007676CD">
              <w:rPr>
                <w:rFonts w:ascii="Times New Roman" w:eastAsia="Calibri" w:hAnsi="Times New Roman" w:cs="Times New Roman"/>
                <w:sz w:val="24"/>
                <w:szCs w:val="24"/>
                <w:lang w:val="lv-LV"/>
              </w:rPr>
              <w:t xml:space="preserve">Izglītības iestāde īsteno mūsdienīgu, aktuālu un pieprasītu izglītības programmu. </w:t>
            </w:r>
            <w:r w:rsidR="009E5247">
              <w:rPr>
                <w:rFonts w:ascii="Times New Roman" w:eastAsia="Calibri" w:hAnsi="Times New Roman" w:cs="Times New Roman"/>
                <w:sz w:val="24"/>
                <w:szCs w:val="24"/>
                <w:lang w:val="lv-LV"/>
              </w:rPr>
              <w:t xml:space="preserve">Īstenojot </w:t>
            </w:r>
            <w:r w:rsidRPr="007676CD">
              <w:rPr>
                <w:rFonts w:ascii="Times New Roman" w:eastAsia="Calibri" w:hAnsi="Times New Roman" w:cs="Times New Roman"/>
                <w:sz w:val="24"/>
                <w:szCs w:val="24"/>
                <w:lang w:val="lv-LV"/>
              </w:rPr>
              <w:t>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w:t>
            </w:r>
            <w:r w:rsidR="009E5247">
              <w:rPr>
                <w:rFonts w:ascii="Times New Roman" w:eastAsia="Calibri" w:hAnsi="Times New Roman" w:cs="Times New Roman"/>
                <w:sz w:val="24"/>
                <w:szCs w:val="24"/>
                <w:lang w:val="lv-LV"/>
              </w:rPr>
              <w:t>,</w:t>
            </w:r>
            <w:r w:rsidRPr="007676CD">
              <w:rPr>
                <w:rFonts w:ascii="Times New Roman" w:eastAsia="Calibri" w:hAnsi="Times New Roman" w:cs="Times New Roman"/>
                <w:sz w:val="24"/>
                <w:szCs w:val="24"/>
                <w:lang w:val="lv-LV"/>
              </w:rPr>
              <w:t xml:space="preserve"> profesionāļu redzējums un viedoklis, tādējādi izglītības programma izglītojamiem nodrošina iespējas apgūt mūsdienīgas nepieciešamās zināšanas, prasmes un kompetences.</w:t>
            </w:r>
          </w:p>
        </w:tc>
        <w:tc>
          <w:tcPr>
            <w:tcW w:w="3402" w:type="dxa"/>
          </w:tcPr>
          <w:p w14:paraId="68920728" w14:textId="69775168" w:rsidR="00B22677" w:rsidRPr="007676CD" w:rsidRDefault="00EF78D8" w:rsidP="00061A57">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Jaunajā mācību gadā jāturpina pedagogu iesaiste digitālo līdzekļu apguvē un mākslīgā intelekta iespēju izmantošanā.</w:t>
            </w:r>
          </w:p>
        </w:tc>
      </w:tr>
      <w:tr w:rsidR="00B22677" w:rsidRPr="00B071BD" w14:paraId="4772E153" w14:textId="77777777" w:rsidTr="00EC1D8D">
        <w:tc>
          <w:tcPr>
            <w:tcW w:w="5812" w:type="dxa"/>
          </w:tcPr>
          <w:p w14:paraId="64FA89F3" w14:textId="29A9AD15" w:rsidR="00B22677"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hAnsi="Times New Roman" w:cs="Times New Roman"/>
                <w:sz w:val="24"/>
                <w:szCs w:val="24"/>
                <w:lang w:val="lv-LV"/>
              </w:rPr>
              <w:t>Izglītības iestādē lielākajai daļai iesaistīto (piemēram, administrācijai, pedagogiem, atbalsta personālam, dibinātāj</w:t>
            </w:r>
            <w:r w:rsidR="009E5247">
              <w:rPr>
                <w:rFonts w:ascii="Times New Roman" w:hAnsi="Times New Roman" w:cs="Times New Roman"/>
                <w:sz w:val="24"/>
                <w:szCs w:val="24"/>
                <w:lang w:val="lv-LV"/>
              </w:rPr>
              <w:t>ie</w:t>
            </w:r>
            <w:r w:rsidRPr="007676CD">
              <w:rPr>
                <w:rFonts w:ascii="Times New Roman" w:hAnsi="Times New Roman" w:cs="Times New Roman"/>
                <w:sz w:val="24"/>
                <w:szCs w:val="24"/>
                <w:lang w:val="lv-LV"/>
              </w:rPr>
              <w:t xml:space="preserve">m) ir vienota izpratne par tās īstenotās izglītības programmas mērķiem un </w:t>
            </w:r>
            <w:r w:rsidR="00EF78D8">
              <w:rPr>
                <w:rFonts w:ascii="Times New Roman" w:hAnsi="Times New Roman" w:cs="Times New Roman"/>
                <w:sz w:val="24"/>
                <w:szCs w:val="24"/>
                <w:lang w:val="lv-LV"/>
              </w:rPr>
              <w:t>tuvāko</w:t>
            </w:r>
            <w:r w:rsidRPr="007676CD">
              <w:rPr>
                <w:rFonts w:ascii="Times New Roman" w:hAnsi="Times New Roman" w:cs="Times New Roman"/>
                <w:sz w:val="24"/>
                <w:szCs w:val="24"/>
                <w:lang w:val="lv-LV"/>
              </w:rPr>
              <w:t xml:space="preserve"> gadu laikā sasniedzamajiem rezultātiem atbilstoši izglītības satura apguves plānojumam. Izglītības iestāde ne retāk kā reizi gadā izvērtē izglītības satura apguves kvalitāti, ņem vērā izglītojamo ikdienas mācību sasniegumus</w:t>
            </w:r>
            <w:r w:rsidR="00EF78D8">
              <w:rPr>
                <w:rFonts w:ascii="Times New Roman" w:hAnsi="Times New Roman" w:cs="Times New Roman"/>
                <w:sz w:val="24"/>
                <w:szCs w:val="24"/>
                <w:lang w:val="lv-LV"/>
              </w:rPr>
              <w:t>.</w:t>
            </w:r>
          </w:p>
        </w:tc>
        <w:tc>
          <w:tcPr>
            <w:tcW w:w="3402" w:type="dxa"/>
          </w:tcPr>
          <w:p w14:paraId="7A8B2762" w14:textId="2E15825E" w:rsidR="00EF78D8" w:rsidRPr="00EF78D8" w:rsidRDefault="00EF78D8" w:rsidP="004560A8">
            <w:pPr>
              <w:rPr>
                <w:lang w:val="lv-LV"/>
              </w:rPr>
            </w:pPr>
            <w:r>
              <w:rPr>
                <w:rFonts w:ascii="Times New Roman" w:hAnsi="Times New Roman" w:cs="Times New Roman"/>
                <w:sz w:val="24"/>
                <w:szCs w:val="24"/>
                <w:lang w:val="lv-LV"/>
              </w:rPr>
              <w:t>K</w:t>
            </w:r>
            <w:r w:rsidRPr="007676CD">
              <w:rPr>
                <w:rFonts w:ascii="Times New Roman" w:hAnsi="Times New Roman" w:cs="Times New Roman"/>
                <w:sz w:val="24"/>
                <w:szCs w:val="24"/>
                <w:lang w:val="lv-LV"/>
              </w:rPr>
              <w:t>onstatēto nepieciešamo pārmaiņu ieviešana izglītības procesa īstenošanā ne vienmēr ir regulāra</w:t>
            </w:r>
            <w:r>
              <w:rPr>
                <w:rFonts w:ascii="Times New Roman" w:hAnsi="Times New Roman" w:cs="Times New Roman"/>
                <w:sz w:val="24"/>
                <w:szCs w:val="24"/>
                <w:lang w:val="lv-LV"/>
              </w:rPr>
              <w:t>.</w:t>
            </w:r>
            <w:r w:rsidRPr="007676CD">
              <w:rPr>
                <w:rFonts w:ascii="Times New Roman" w:hAnsi="Times New Roman" w:cs="Times New Roman"/>
                <w:sz w:val="24"/>
                <w:szCs w:val="24"/>
                <w:lang w:val="lv-LV"/>
              </w:rPr>
              <w:t xml:space="preserve"> </w:t>
            </w:r>
            <w:r>
              <w:rPr>
                <w:rFonts w:ascii="Times New Roman" w:hAnsi="Times New Roman" w:cs="Times New Roman"/>
                <w:sz w:val="24"/>
                <w:szCs w:val="24"/>
                <w:lang w:val="lv-LV"/>
              </w:rPr>
              <w:t>Lai gan to</w:t>
            </w:r>
            <w:r w:rsidRPr="007676CD">
              <w:rPr>
                <w:rFonts w:ascii="Times New Roman" w:hAnsi="Times New Roman" w:cs="Times New Roman"/>
                <w:sz w:val="24"/>
                <w:szCs w:val="24"/>
                <w:lang w:val="lv-LV"/>
              </w:rPr>
              <w:t xml:space="preserve"> ievieš lielākā daļa pedagog</w:t>
            </w:r>
            <w:r>
              <w:rPr>
                <w:rFonts w:ascii="Times New Roman" w:hAnsi="Times New Roman" w:cs="Times New Roman"/>
                <w:sz w:val="24"/>
                <w:szCs w:val="24"/>
                <w:lang w:val="lv-LV"/>
              </w:rPr>
              <w:t>u, nepieciešams mērķtiecīgāks darbs pie jauno pedagogu iesaistes lietpratībā balstīta mācību satura apguvē, metodēm un izglītības procesa plānošanas darbiem.</w:t>
            </w:r>
          </w:p>
        </w:tc>
      </w:tr>
      <w:tr w:rsidR="00B22677" w:rsidRPr="00B071BD" w14:paraId="71A2870B" w14:textId="77777777" w:rsidTr="00EC1D8D">
        <w:tc>
          <w:tcPr>
            <w:tcW w:w="5812" w:type="dxa"/>
          </w:tcPr>
          <w:p w14:paraId="7F604F38" w14:textId="77777777" w:rsidR="00901503" w:rsidRDefault="00EC1D8D" w:rsidP="0087396F">
            <w:pPr>
              <w:pStyle w:val="ListParagraph"/>
              <w:ind w:left="0"/>
              <w:rPr>
                <w:rFonts w:ascii="Times New Roman" w:eastAsia="Times New Roman" w:hAnsi="Times New Roman" w:cs="Times New Roman"/>
                <w:bCs/>
                <w:sz w:val="24"/>
                <w:szCs w:val="24"/>
                <w:lang w:val="lv-LV" w:eastAsia="lv-LV"/>
              </w:rPr>
            </w:pPr>
            <w:r w:rsidRPr="007676CD">
              <w:rPr>
                <w:rFonts w:ascii="Times New Roman" w:eastAsia="Times New Roman" w:hAnsi="Times New Roman" w:cs="Times New Roman"/>
                <w:bCs/>
                <w:sz w:val="24"/>
                <w:szCs w:val="24"/>
                <w:lang w:val="lv-LV" w:eastAsia="lv-LV"/>
              </w:rPr>
              <w:t>Gandrīz visi pedagogi (ne mazāk kā 90%) plānveidīgi sadarbojas izglītības programmas īstenošanā, nodrošinot izglītības programmas mērķu sasniegšanu, tai skaitā nepieciešamo starppriekšmetu saikni, starpdisciplināro mācīšanos, caurviju prasmju, vērtību un tikumu apguvi</w:t>
            </w:r>
            <w:r w:rsidR="00EF78D8">
              <w:rPr>
                <w:rFonts w:ascii="Times New Roman" w:eastAsia="Times New Roman" w:hAnsi="Times New Roman" w:cs="Times New Roman"/>
                <w:bCs/>
                <w:sz w:val="24"/>
                <w:szCs w:val="24"/>
                <w:lang w:val="lv-LV" w:eastAsia="lv-LV"/>
              </w:rPr>
              <w:t xml:space="preserve">. </w:t>
            </w:r>
            <w:r w:rsidRPr="007676CD">
              <w:rPr>
                <w:rFonts w:ascii="Times New Roman" w:eastAsia="Times New Roman" w:hAnsi="Times New Roman" w:cs="Times New Roman"/>
                <w:bCs/>
                <w:sz w:val="24"/>
                <w:szCs w:val="24"/>
                <w:lang w:val="lv-LV" w:eastAsia="lv-LV"/>
              </w:rPr>
              <w:lastRenderedPageBreak/>
              <w:t>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w:t>
            </w:r>
          </w:p>
          <w:p w14:paraId="1D3AF769" w14:textId="1FFB1BA5" w:rsidR="00B22677"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 Atbilstoši izglītības programmai un tās specifikai izglītojamiem veidojas vai ir izpratne par attieksmi pret valsts simboliem, patriotismu un lojalitāti Latvijai.</w:t>
            </w:r>
          </w:p>
        </w:tc>
        <w:tc>
          <w:tcPr>
            <w:tcW w:w="3402" w:type="dxa"/>
          </w:tcPr>
          <w:p w14:paraId="23CAB0B0" w14:textId="77777777" w:rsidR="00B22677" w:rsidRPr="00901503" w:rsidRDefault="00EF78D8" w:rsidP="0087396F">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Jāturpina darbs pie kopīgo iestādes </w:t>
            </w:r>
            <w:r w:rsidRPr="00901503">
              <w:rPr>
                <w:rFonts w:ascii="Times New Roman" w:eastAsia="Times New Roman" w:hAnsi="Times New Roman" w:cs="Times New Roman"/>
                <w:color w:val="414142"/>
                <w:sz w:val="24"/>
                <w:szCs w:val="24"/>
                <w:lang w:val="lv-LV"/>
              </w:rPr>
              <w:t>audzināšanas mērķu sasniegšanas, kur aktīvi jāiesaista gan iestādes personāls, gan vecāki.</w:t>
            </w:r>
          </w:p>
          <w:p w14:paraId="578A5942" w14:textId="77777777" w:rsidR="00EF78D8" w:rsidRPr="00901503" w:rsidRDefault="00EF78D8" w:rsidP="004560A8">
            <w:pPr>
              <w:rPr>
                <w:rFonts w:ascii="Times New Roman" w:eastAsia="Times New Roman" w:hAnsi="Times New Roman" w:cs="Times New Roman"/>
                <w:color w:val="414142"/>
                <w:sz w:val="24"/>
                <w:szCs w:val="24"/>
                <w:lang w:val="lv-LV"/>
              </w:rPr>
            </w:pPr>
          </w:p>
          <w:p w14:paraId="7A322AD8" w14:textId="25FAC242" w:rsidR="00EF78D8" w:rsidRPr="00EF78D8" w:rsidRDefault="00EF78D8" w:rsidP="004560A8">
            <w:pPr>
              <w:rPr>
                <w:lang w:val="lv-LV"/>
              </w:rPr>
            </w:pPr>
            <w:r w:rsidRPr="00901503">
              <w:rPr>
                <w:rFonts w:ascii="Times New Roman" w:hAnsi="Times New Roman" w:cs="Times New Roman"/>
                <w:sz w:val="24"/>
                <w:szCs w:val="24"/>
                <w:lang w:val="lv-LV"/>
              </w:rPr>
              <w:t xml:space="preserve">Mācību vidē aktīvāk jāstrādā pie </w:t>
            </w:r>
            <w:r w:rsidR="00901503">
              <w:rPr>
                <w:rFonts w:ascii="Times New Roman" w:hAnsi="Times New Roman" w:cs="Times New Roman"/>
                <w:sz w:val="24"/>
                <w:szCs w:val="24"/>
                <w:lang w:val="lv-LV"/>
              </w:rPr>
              <w:t xml:space="preserve">sociālās un </w:t>
            </w:r>
            <w:r w:rsidRPr="00901503">
              <w:rPr>
                <w:rFonts w:ascii="Times New Roman" w:hAnsi="Times New Roman" w:cs="Times New Roman"/>
                <w:sz w:val="24"/>
                <w:szCs w:val="24"/>
                <w:lang w:val="lv-LV"/>
              </w:rPr>
              <w:t xml:space="preserve">pilsoniskās </w:t>
            </w:r>
            <w:r w:rsidR="00901503">
              <w:rPr>
                <w:rFonts w:ascii="Times New Roman" w:hAnsi="Times New Roman" w:cs="Times New Roman"/>
                <w:sz w:val="24"/>
                <w:szCs w:val="24"/>
                <w:lang w:val="lv-LV"/>
              </w:rPr>
              <w:t xml:space="preserve">mācību </w:t>
            </w:r>
            <w:r w:rsidRPr="00901503">
              <w:rPr>
                <w:rFonts w:ascii="Times New Roman" w:hAnsi="Times New Roman" w:cs="Times New Roman"/>
                <w:sz w:val="24"/>
                <w:szCs w:val="24"/>
                <w:lang w:val="lv-LV"/>
              </w:rPr>
              <w:t>jomas centriem</w:t>
            </w:r>
            <w:r>
              <w:rPr>
                <w:lang w:val="lv-LV"/>
              </w:rPr>
              <w:t>.</w:t>
            </w:r>
          </w:p>
        </w:tc>
      </w:tr>
      <w:tr w:rsidR="00EC1D8D" w:rsidRPr="00B071BD" w14:paraId="2374FD33" w14:textId="77777777" w:rsidTr="00EC1D8D">
        <w:tc>
          <w:tcPr>
            <w:tcW w:w="5812" w:type="dxa"/>
          </w:tcPr>
          <w:p w14:paraId="737A4A75" w14:textId="39D7E016" w:rsidR="00EC1D8D"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lastRenderedPageBreak/>
              <w:t xml:space="preserve">Izglītības iestāde izvērtē darba plānā iekļauto pasākumu </w:t>
            </w:r>
            <w:r w:rsidR="00901503">
              <w:rPr>
                <w:rFonts w:ascii="Times New Roman" w:eastAsia="Times New Roman" w:hAnsi="Times New Roman" w:cs="Times New Roman"/>
                <w:bCs/>
                <w:sz w:val="24"/>
                <w:szCs w:val="24"/>
                <w:lang w:val="lv-LV" w:eastAsia="lv-LV"/>
              </w:rPr>
              <w:t>un</w:t>
            </w:r>
            <w:r w:rsidRPr="007676CD">
              <w:rPr>
                <w:rFonts w:ascii="Times New Roman" w:eastAsia="Times New Roman" w:hAnsi="Times New Roman" w:cs="Times New Roman"/>
                <w:bCs/>
                <w:sz w:val="24"/>
                <w:szCs w:val="24"/>
                <w:lang w:val="lv-LV" w:eastAsia="lv-LV"/>
              </w:rPr>
              <w:t xml:space="preserve"> aktivitāšu efektivitāti, tomēr dažkārt plānoto aktivitāšu skaits ir pārāk liels, </w:t>
            </w:r>
            <w:r w:rsidR="00901503">
              <w:rPr>
                <w:rFonts w:ascii="Times New Roman" w:eastAsia="Times New Roman" w:hAnsi="Times New Roman" w:cs="Times New Roman"/>
                <w:bCs/>
                <w:sz w:val="24"/>
                <w:szCs w:val="24"/>
                <w:lang w:val="lv-LV" w:eastAsia="lv-LV"/>
              </w:rPr>
              <w:t xml:space="preserve">un </w:t>
            </w:r>
            <w:r w:rsidRPr="007676CD">
              <w:rPr>
                <w:rFonts w:ascii="Times New Roman" w:eastAsia="Times New Roman" w:hAnsi="Times New Roman" w:cs="Times New Roman"/>
                <w:bCs/>
                <w:sz w:val="24"/>
                <w:szCs w:val="24"/>
                <w:lang w:val="lv-LV" w:eastAsia="lv-LV"/>
              </w:rPr>
              <w:t>tas var ietekmēt izglītības programmas īstenošanas apjomu u</w:t>
            </w:r>
            <w:r w:rsidR="00901503">
              <w:rPr>
                <w:rFonts w:ascii="Times New Roman" w:eastAsia="Times New Roman" w:hAnsi="Times New Roman" w:cs="Times New Roman"/>
                <w:bCs/>
                <w:sz w:val="24"/>
                <w:szCs w:val="24"/>
                <w:lang w:val="lv-LV" w:eastAsia="lv-LV"/>
              </w:rPr>
              <w:t>n</w:t>
            </w:r>
            <w:r w:rsidRPr="007676CD">
              <w:rPr>
                <w:rFonts w:ascii="Times New Roman" w:eastAsia="Times New Roman" w:hAnsi="Times New Roman" w:cs="Times New Roman"/>
                <w:bCs/>
                <w:sz w:val="24"/>
                <w:szCs w:val="24"/>
                <w:lang w:val="lv-LV" w:eastAsia="lv-LV"/>
              </w:rPr>
              <w:t xml:space="preserve"> kvalitāti. Kopumā izglītības iestādē organizētie mācību vai ārpusstundu pasākumi ir pārdomāti, iekļaujas izglītības programmas mērķu sasniegšanā un papildina ikdienas mācību un audzināšanas procesu. Pedagogiem ir vienota izpratne par to, kādēļ tiek rīkots konkrētais pasākums (piemēram,  ekskursija, konkurss</w:t>
            </w:r>
            <w:r w:rsidR="00901503">
              <w:rPr>
                <w:rFonts w:ascii="Times New Roman" w:eastAsia="Times New Roman" w:hAnsi="Times New Roman" w:cs="Times New Roman"/>
                <w:bCs/>
                <w:sz w:val="24"/>
                <w:szCs w:val="24"/>
                <w:lang w:val="lv-LV" w:eastAsia="lv-LV"/>
              </w:rPr>
              <w:t xml:space="preserve"> vai</w:t>
            </w:r>
            <w:r w:rsidRPr="007676CD">
              <w:rPr>
                <w:rFonts w:ascii="Times New Roman" w:eastAsia="Times New Roman" w:hAnsi="Times New Roman" w:cs="Times New Roman"/>
                <w:bCs/>
                <w:sz w:val="24"/>
                <w:szCs w:val="24"/>
                <w:lang w:val="lv-LV" w:eastAsia="lv-LV"/>
              </w:rPr>
              <w:t xml:space="preserve"> sporta diena utt.) un kāds ir tā mērķis. Atbildība par mācību vai ārpusstundu pasākumiem pamatā ir pedagogiem vai vadības darbiniekiem. </w:t>
            </w:r>
          </w:p>
        </w:tc>
        <w:tc>
          <w:tcPr>
            <w:tcW w:w="3402" w:type="dxa"/>
          </w:tcPr>
          <w:p w14:paraId="35875281" w14:textId="51A800A2" w:rsidR="00EC1D8D" w:rsidRPr="007676CD" w:rsidRDefault="00901503" w:rsidP="0087396F">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Aktīvāk jāiesaistās konkursos, jāturpina darbs pie pedagoģiskā personāla informēšanas, kā labāk sasaistīt konkursus vai citus pasākumus ar konkrēto mēneša aktualitāti vai tēmu.</w:t>
            </w:r>
          </w:p>
        </w:tc>
      </w:tr>
      <w:tr w:rsidR="00EC1D8D" w:rsidRPr="00B071BD" w14:paraId="4D9A1208" w14:textId="77777777" w:rsidTr="00EC1D8D">
        <w:tc>
          <w:tcPr>
            <w:tcW w:w="5812" w:type="dxa"/>
          </w:tcPr>
          <w:p w14:paraId="1C018349" w14:textId="60794BE9" w:rsidR="00EC1D8D"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Mācību gada  un mācību posmu sākuma un beigu laiks vienmēr tiek izmantots efektīvi un produktīvi, lai sasniegtu mācību mērķus, to apliecina izglītības iestādes darba plānojums un šajā laikā paveiktais. Izglītības iestādes vadība iesaistās un risina gadījumus, kad tiek konstatētas problēmas, pēc nepieciešamības uzklausot visas iesaistītās puses (piemēram, </w:t>
            </w:r>
            <w:r w:rsidR="00901503">
              <w:rPr>
                <w:rFonts w:ascii="Times New Roman" w:eastAsia="Times New Roman" w:hAnsi="Times New Roman" w:cs="Times New Roman"/>
                <w:bCs/>
                <w:sz w:val="24"/>
                <w:szCs w:val="24"/>
                <w:lang w:val="lv-LV" w:eastAsia="lv-LV"/>
              </w:rPr>
              <w:t>skolotājus, skolotāju palīgus, vecākus</w:t>
            </w:r>
            <w:r w:rsidRPr="007676CD">
              <w:rPr>
                <w:rFonts w:ascii="Times New Roman" w:eastAsia="Times New Roman" w:hAnsi="Times New Roman" w:cs="Times New Roman"/>
                <w:bCs/>
                <w:sz w:val="24"/>
                <w:szCs w:val="24"/>
                <w:lang w:val="lv-LV" w:eastAsia="lv-LV"/>
              </w:rPr>
              <w:t xml:space="preserve"> u.tml.).</w:t>
            </w:r>
          </w:p>
        </w:tc>
        <w:tc>
          <w:tcPr>
            <w:tcW w:w="3402" w:type="dxa"/>
          </w:tcPr>
          <w:p w14:paraId="01163FCB" w14:textId="56B59192" w:rsidR="00EC1D8D" w:rsidRPr="007676CD" w:rsidRDefault="00901503"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 xml:space="preserve">Izglītības iestādes darba organizācija ir plānota tā, lai izglītojamiem un pedagogiem ir iespējams savlaicīgi ierasties uz mācību nodarbībām, sagatavoties tām </w:t>
            </w:r>
            <w:r w:rsidR="00EE6805">
              <w:rPr>
                <w:rFonts w:ascii="Times New Roman" w:eastAsia="Times New Roman" w:hAnsi="Times New Roman" w:cs="Times New Roman"/>
                <w:bCs/>
                <w:sz w:val="24"/>
                <w:szCs w:val="24"/>
                <w:lang w:val="lv-LV" w:eastAsia="lv-LV"/>
              </w:rPr>
              <w:t xml:space="preserve">(metodiskās stundas) </w:t>
            </w:r>
            <w:r w:rsidRPr="007676CD">
              <w:rPr>
                <w:rFonts w:ascii="Times New Roman" w:eastAsia="Times New Roman" w:hAnsi="Times New Roman" w:cs="Times New Roman"/>
                <w:bCs/>
                <w:sz w:val="24"/>
                <w:szCs w:val="24"/>
                <w:lang w:val="lv-LV" w:eastAsia="lv-LV"/>
              </w:rPr>
              <w:t>un visu paredzēto laiku veltīt produktīvam mācību darbam</w:t>
            </w:r>
            <w:r w:rsidR="00EE6805">
              <w:rPr>
                <w:rFonts w:ascii="Times New Roman" w:eastAsia="Times New Roman" w:hAnsi="Times New Roman" w:cs="Times New Roman"/>
                <w:bCs/>
                <w:sz w:val="24"/>
                <w:szCs w:val="24"/>
                <w:lang w:val="lv-LV" w:eastAsia="lv-LV"/>
              </w:rPr>
              <w:t>, tomēr jāturpina darbs pie vecāku informēšanas par savlaicīgu bērnu atvešanu uz iestādi, lai netiktu kavēts mācību process, kā arī savlaicīgi jāreaģē uz tām problēmsituācijām, kad mācību process tiek kavēts, jo kādam no audzēkņiem vajadzīgs asistents vai individuāla pieeja.</w:t>
            </w:r>
          </w:p>
        </w:tc>
      </w:tr>
      <w:tr w:rsidR="00EC1D8D" w:rsidRPr="00B071BD" w14:paraId="635DFEC7" w14:textId="77777777" w:rsidTr="00EC1D8D">
        <w:tc>
          <w:tcPr>
            <w:tcW w:w="5812" w:type="dxa"/>
          </w:tcPr>
          <w:p w14:paraId="53EC366E" w14:textId="18F8AB23" w:rsidR="00EC1D8D"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Izglītības iestāde nodrošina kvalitatīvu izglītības programmas apguvi visās izglītības programmas īstenošanas vietās (</w:t>
            </w:r>
            <w:r w:rsidR="00EE6805">
              <w:rPr>
                <w:rFonts w:ascii="Times New Roman" w:eastAsia="Times New Roman" w:hAnsi="Times New Roman" w:cs="Times New Roman"/>
                <w:bCs/>
                <w:sz w:val="24"/>
                <w:szCs w:val="24"/>
                <w:lang w:val="lv-LV" w:eastAsia="lv-LV"/>
              </w:rPr>
              <w:t xml:space="preserve">t.sk. Āgenskalna </w:t>
            </w:r>
            <w:r w:rsidRPr="007676CD">
              <w:rPr>
                <w:rFonts w:ascii="Times New Roman" w:eastAsia="Times New Roman" w:hAnsi="Times New Roman" w:cs="Times New Roman"/>
                <w:bCs/>
                <w:sz w:val="24"/>
                <w:szCs w:val="24"/>
                <w:lang w:val="lv-LV" w:eastAsia="lv-LV"/>
              </w:rPr>
              <w:t xml:space="preserve">filiālē), to apliecina izglītības iestādes pašvērtēšanas rezultāti, definētie izglītības programmas kvalitātes mērķi un sasniegtie rezultāti, kā arī atklāj izglītības iestādes veiktais izglītības programmas salīdzinošais kvalitātes </w:t>
            </w:r>
            <w:r w:rsidR="00EE6805" w:rsidRPr="007676CD">
              <w:rPr>
                <w:rFonts w:ascii="Times New Roman" w:eastAsia="Times New Roman" w:hAnsi="Times New Roman" w:cs="Times New Roman"/>
                <w:bCs/>
                <w:sz w:val="24"/>
                <w:szCs w:val="24"/>
                <w:lang w:val="lv-LV" w:eastAsia="lv-LV"/>
              </w:rPr>
              <w:t>i</w:t>
            </w:r>
            <w:r w:rsidR="00EE6805">
              <w:rPr>
                <w:rFonts w:ascii="Times New Roman" w:eastAsia="Times New Roman" w:hAnsi="Times New Roman" w:cs="Times New Roman"/>
                <w:bCs/>
                <w:sz w:val="24"/>
                <w:szCs w:val="24"/>
                <w:lang w:val="lv-LV" w:eastAsia="lv-LV"/>
              </w:rPr>
              <w:t>zvēr</w:t>
            </w:r>
            <w:r w:rsidR="00EE6805" w:rsidRPr="007676CD">
              <w:rPr>
                <w:rFonts w:ascii="Times New Roman" w:eastAsia="Times New Roman" w:hAnsi="Times New Roman" w:cs="Times New Roman"/>
                <w:bCs/>
                <w:sz w:val="24"/>
                <w:szCs w:val="24"/>
                <w:lang w:val="lv-LV" w:eastAsia="lv-LV"/>
              </w:rPr>
              <w:t>tējums</w:t>
            </w:r>
            <w:r w:rsidRPr="007676CD">
              <w:rPr>
                <w:rFonts w:ascii="Times New Roman" w:eastAsia="Times New Roman" w:hAnsi="Times New Roman" w:cs="Times New Roman"/>
                <w:bCs/>
                <w:sz w:val="24"/>
                <w:szCs w:val="24"/>
                <w:lang w:val="lv-LV" w:eastAsia="lv-LV"/>
              </w:rPr>
              <w:t xml:space="preserve"> visās tās </w:t>
            </w:r>
            <w:r w:rsidRPr="007676CD">
              <w:rPr>
                <w:rFonts w:ascii="Times New Roman" w:eastAsia="Times New Roman" w:hAnsi="Times New Roman" w:cs="Times New Roman"/>
                <w:bCs/>
                <w:sz w:val="24"/>
                <w:szCs w:val="24"/>
                <w:lang w:val="lv-LV" w:eastAsia="lv-LV"/>
              </w:rPr>
              <w:lastRenderedPageBreak/>
              <w:t>īstenošanās vietās. Izglītības iestādes pedagogi regulāri sadarbojas izglītības programmas īstenošanā un metodiskajā darbā, īstenojot vienotu organizatorisko, didaktisko un metodisko pieeju visā</w:t>
            </w:r>
            <w:r w:rsidR="00EE6805">
              <w:rPr>
                <w:rFonts w:ascii="Times New Roman" w:eastAsia="Times New Roman" w:hAnsi="Times New Roman" w:cs="Times New Roman"/>
                <w:bCs/>
                <w:sz w:val="24"/>
                <w:szCs w:val="24"/>
                <w:lang w:val="lv-LV" w:eastAsia="lv-LV"/>
              </w:rPr>
              <w:t>s</w:t>
            </w:r>
            <w:r w:rsidRPr="007676CD">
              <w:rPr>
                <w:rFonts w:ascii="Times New Roman" w:eastAsia="Times New Roman" w:hAnsi="Times New Roman" w:cs="Times New Roman"/>
                <w:bCs/>
                <w:sz w:val="24"/>
                <w:szCs w:val="24"/>
                <w:lang w:val="lv-LV" w:eastAsia="lv-LV"/>
              </w:rPr>
              <w:t xml:space="preserve"> izglītības programmas īstenošanas vietās. Visās izglītības programmas īstenošanas vietās ir atbilstošs un vienlīdz kvalitatīvs nodrošinājums ar resursiem un infrastruktūru.</w:t>
            </w:r>
          </w:p>
        </w:tc>
        <w:tc>
          <w:tcPr>
            <w:tcW w:w="3402" w:type="dxa"/>
          </w:tcPr>
          <w:p w14:paraId="27F0FE71" w14:textId="0266B1F8" w:rsidR="00EC1D8D" w:rsidRPr="007676CD" w:rsidRDefault="00EE6805" w:rsidP="0087396F">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Biežāk organizēt filiāļu darbinieku pieredzes apmaiņas braucienus un nodarbību novērošanas iespējas.</w:t>
            </w:r>
          </w:p>
        </w:tc>
      </w:tr>
      <w:tr w:rsidR="00EC1D8D" w:rsidRPr="00B071BD" w14:paraId="5F9DFE78" w14:textId="77777777" w:rsidTr="00EC1D8D">
        <w:tc>
          <w:tcPr>
            <w:tcW w:w="5812" w:type="dxa"/>
          </w:tcPr>
          <w:p w14:paraId="707A53DD" w14:textId="023053B9" w:rsidR="00EC1D8D" w:rsidRPr="007676CD" w:rsidRDefault="00EC1D8D"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Izglītības iestāde sadarbībā ar dibinātāju ir izvērtējusi savus sasniedzamos rezultātus attiecībā uz piedāvāto izglītības programmu, ņemot vērā: esošo / potenciālo izglītojamo skaitu izglītības programmā, pedagogu pieejamību un iestādes iespēju nodrošināt optimālu noslodzi pedagogiem, tuvākās izglītības iestādes, kurās tiek piedāvāta līdzīga veida izglītības programma un tajās pieejamā infrastruktūra un materiāltehniskie resursi kvalitatīvai izglītības programmas īstenošanai salīdzinošā skatījumā, izglītojamo mācību sasniegumus ikdienas darbā, izglītojamo sasniegumus</w:t>
            </w:r>
            <w:r w:rsidR="00EE6805">
              <w:rPr>
                <w:rFonts w:ascii="Times New Roman" w:eastAsia="Times New Roman" w:hAnsi="Times New Roman" w:cs="Times New Roman"/>
                <w:bCs/>
                <w:sz w:val="24"/>
                <w:szCs w:val="24"/>
                <w:lang w:val="lv-LV" w:eastAsia="lv-LV"/>
              </w:rPr>
              <w:t xml:space="preserve"> ikdienā</w:t>
            </w:r>
            <w:r w:rsidRPr="007676CD">
              <w:rPr>
                <w:rFonts w:ascii="Times New Roman" w:eastAsia="Times New Roman" w:hAnsi="Times New Roman" w:cs="Times New Roman"/>
                <w:bCs/>
                <w:sz w:val="24"/>
                <w:szCs w:val="24"/>
                <w:lang w:val="lv-LV" w:eastAsia="lv-LV"/>
              </w:rPr>
              <w:t xml:space="preserve">. </w:t>
            </w:r>
          </w:p>
        </w:tc>
        <w:tc>
          <w:tcPr>
            <w:tcW w:w="3402" w:type="dxa"/>
          </w:tcPr>
          <w:p w14:paraId="1FF04544" w14:textId="0745B275" w:rsidR="00EC1D8D" w:rsidRPr="007676CD" w:rsidRDefault="00EE6805" w:rsidP="0087396F">
            <w:pPr>
              <w:pStyle w:val="ListParagraph"/>
              <w:ind w:left="0"/>
              <w:rPr>
                <w:rFonts w:ascii="Times New Roman" w:eastAsia="Times New Roman" w:hAnsi="Times New Roman" w:cs="Times New Roman"/>
                <w:color w:val="414142"/>
                <w:sz w:val="24"/>
                <w:szCs w:val="24"/>
                <w:lang w:val="lv-LV"/>
              </w:rPr>
            </w:pPr>
            <w:r w:rsidRPr="007676CD">
              <w:rPr>
                <w:rFonts w:ascii="Times New Roman" w:eastAsia="Times New Roman" w:hAnsi="Times New Roman" w:cs="Times New Roman"/>
                <w:bCs/>
                <w:sz w:val="24"/>
                <w:szCs w:val="24"/>
                <w:lang w:val="lv-LV" w:eastAsia="lv-LV"/>
              </w:rPr>
              <w:t>Iegūtie izvērtējuma rezultāti norāda uz vienu līdz diviem iespējamajiem izaicinājumiem, kas liecina par nepieciešamību pilnveidot izglītības programmas īstenošanas kvalitāti tuvāko 2 gadu laikā</w:t>
            </w:r>
            <w:r>
              <w:rPr>
                <w:rFonts w:ascii="Times New Roman" w:eastAsia="Times New Roman" w:hAnsi="Times New Roman" w:cs="Times New Roman"/>
                <w:bCs/>
                <w:sz w:val="24"/>
                <w:szCs w:val="24"/>
                <w:lang w:val="lv-LV" w:eastAsia="lv-LV"/>
              </w:rPr>
              <w:t xml:space="preserve">. </w:t>
            </w:r>
            <w:r w:rsidR="00B64082">
              <w:rPr>
                <w:rFonts w:ascii="Times New Roman" w:eastAsia="Times New Roman" w:hAnsi="Times New Roman" w:cs="Times New Roman"/>
                <w:bCs/>
                <w:sz w:val="24"/>
                <w:szCs w:val="24"/>
                <w:lang w:val="lv-LV" w:eastAsia="lv-LV"/>
              </w:rPr>
              <w:t>Tas saistīts ar vērtēšanas sistēmu un  mācību vides uzlabošanu, pakāpeniski pilnveidojot mācību jomu centrus grupās.</w:t>
            </w:r>
          </w:p>
        </w:tc>
      </w:tr>
    </w:tbl>
    <w:p w14:paraId="0323A477" w14:textId="77777777" w:rsidR="00B22677" w:rsidRPr="007676CD"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Pr="007676CD" w:rsidRDefault="00B22677" w:rsidP="00B22677">
      <w:pPr>
        <w:spacing w:after="0" w:line="240" w:lineRule="auto"/>
        <w:jc w:val="both"/>
        <w:rPr>
          <w:rFonts w:ascii="Times New Roman" w:hAnsi="Times New Roman" w:cs="Times New Roman"/>
          <w:sz w:val="24"/>
          <w:szCs w:val="24"/>
          <w:lang w:val="lv-LV"/>
        </w:rPr>
      </w:pPr>
    </w:p>
    <w:p w14:paraId="52C4C8D0" w14:textId="64102B82" w:rsidR="00B22677" w:rsidRPr="007676CD" w:rsidRDefault="00B22677" w:rsidP="0087396F">
      <w:pPr>
        <w:spacing w:after="0" w:line="240" w:lineRule="auto"/>
        <w:jc w:val="center"/>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4. Informācija par lielākajiem īstenotajiem projektiem par 202</w:t>
      </w:r>
      <w:r w:rsidR="003D28D3" w:rsidRPr="007676CD">
        <w:rPr>
          <w:rFonts w:ascii="Times New Roman" w:hAnsi="Times New Roman" w:cs="Times New Roman"/>
          <w:b/>
          <w:bCs/>
          <w:sz w:val="24"/>
          <w:szCs w:val="24"/>
          <w:lang w:val="lv-LV"/>
        </w:rPr>
        <w:t>2</w:t>
      </w:r>
      <w:r w:rsidRPr="007676CD">
        <w:rPr>
          <w:rFonts w:ascii="Times New Roman" w:hAnsi="Times New Roman" w:cs="Times New Roman"/>
          <w:b/>
          <w:bCs/>
          <w:sz w:val="24"/>
          <w:szCs w:val="24"/>
          <w:lang w:val="lv-LV"/>
        </w:rPr>
        <w:t>./202</w:t>
      </w:r>
      <w:r w:rsidR="003D28D3" w:rsidRPr="007676CD">
        <w:rPr>
          <w:rFonts w:ascii="Times New Roman" w:hAnsi="Times New Roman" w:cs="Times New Roman"/>
          <w:b/>
          <w:bCs/>
          <w:sz w:val="24"/>
          <w:szCs w:val="24"/>
          <w:lang w:val="lv-LV"/>
        </w:rPr>
        <w:t>3</w:t>
      </w:r>
      <w:r w:rsidRPr="007676CD">
        <w:rPr>
          <w:rFonts w:ascii="Times New Roman" w:hAnsi="Times New Roman" w:cs="Times New Roman"/>
          <w:b/>
          <w:bCs/>
          <w:sz w:val="24"/>
          <w:szCs w:val="24"/>
          <w:lang w:val="lv-LV"/>
        </w:rPr>
        <w:t>. mācību gadā</w:t>
      </w:r>
    </w:p>
    <w:p w14:paraId="6258C0BB" w14:textId="77777777" w:rsidR="00B22677" w:rsidRPr="007676CD" w:rsidRDefault="00B22677" w:rsidP="00B22677">
      <w:pPr>
        <w:spacing w:after="0" w:line="240" w:lineRule="auto"/>
        <w:rPr>
          <w:rFonts w:ascii="Times New Roman" w:hAnsi="Times New Roman" w:cs="Times New Roman"/>
          <w:sz w:val="24"/>
          <w:szCs w:val="24"/>
          <w:lang w:val="lv-LV"/>
        </w:rPr>
      </w:pPr>
    </w:p>
    <w:p w14:paraId="01E6B8BA" w14:textId="456BE023" w:rsidR="00B22677" w:rsidRDefault="00143FD7" w:rsidP="00B22677">
      <w:pPr>
        <w:pStyle w:val="ListParagraph"/>
        <w:numPr>
          <w:ilvl w:val="1"/>
          <w:numId w:val="22"/>
        </w:numPr>
        <w:spacing w:after="0" w:line="240" w:lineRule="auto"/>
        <w:rPr>
          <w:rFonts w:ascii="Times New Roman" w:hAnsi="Times New Roman" w:cs="Times New Roman"/>
          <w:sz w:val="24"/>
          <w:szCs w:val="24"/>
          <w:lang w:val="lv-LV"/>
        </w:rPr>
      </w:pPr>
      <w:r w:rsidRPr="00143FD7">
        <w:rPr>
          <w:rFonts w:ascii="Times New Roman" w:hAnsi="Times New Roman" w:cs="Times New Roman"/>
          <w:sz w:val="24"/>
          <w:szCs w:val="24"/>
          <w:lang w:val="lv-LV"/>
        </w:rPr>
        <w:t>Nav</w:t>
      </w:r>
    </w:p>
    <w:p w14:paraId="21B0DF63" w14:textId="77777777" w:rsidR="00F752A1" w:rsidRPr="007676CD" w:rsidRDefault="00F752A1" w:rsidP="00F752A1">
      <w:pPr>
        <w:spacing w:after="0" w:line="240" w:lineRule="auto"/>
        <w:rPr>
          <w:rFonts w:ascii="Times New Roman" w:hAnsi="Times New Roman" w:cs="Times New Roman"/>
          <w:sz w:val="24"/>
          <w:szCs w:val="24"/>
          <w:highlight w:val="yellow"/>
          <w:lang w:val="lv-LV"/>
        </w:rPr>
      </w:pPr>
    </w:p>
    <w:p w14:paraId="4EF774FB" w14:textId="77777777" w:rsidR="00B22677" w:rsidRPr="007676CD"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 xml:space="preserve">Informācija par institūcijām, ar kurām noslēgti sadarbības līgumi </w:t>
      </w:r>
    </w:p>
    <w:p w14:paraId="064FAB8C" w14:textId="77777777" w:rsidR="00B22677" w:rsidRPr="007676CD" w:rsidRDefault="00B22677" w:rsidP="00B22677">
      <w:pPr>
        <w:pStyle w:val="ListParagraph"/>
        <w:spacing w:after="0" w:line="240" w:lineRule="auto"/>
        <w:rPr>
          <w:rFonts w:ascii="Times New Roman" w:hAnsi="Times New Roman" w:cs="Times New Roman"/>
          <w:b/>
          <w:bCs/>
          <w:sz w:val="24"/>
          <w:szCs w:val="24"/>
          <w:lang w:val="lv-LV"/>
        </w:rPr>
      </w:pPr>
    </w:p>
    <w:p w14:paraId="45C2DF67" w14:textId="685CCC2F" w:rsidR="00F752A1" w:rsidRPr="007676CD" w:rsidRDefault="00F752A1" w:rsidP="00F752A1">
      <w:pPr>
        <w:pStyle w:val="ListParagraph"/>
        <w:numPr>
          <w:ilvl w:val="1"/>
          <w:numId w:val="21"/>
        </w:numPr>
        <w:spacing w:after="0" w:line="240" w:lineRule="auto"/>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“Care Lat”  – asistentu pakalpojumi personām ar invaliditāti</w:t>
      </w:r>
    </w:p>
    <w:p w14:paraId="60015014" w14:textId="511D12DA" w:rsidR="00F752A1" w:rsidRPr="007676CD" w:rsidRDefault="00F752A1" w:rsidP="00F752A1">
      <w:pPr>
        <w:pStyle w:val="ListParagraph"/>
        <w:numPr>
          <w:ilvl w:val="1"/>
          <w:numId w:val="21"/>
        </w:numPr>
        <w:spacing w:after="0" w:line="240" w:lineRule="auto"/>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“LCreative”  - logopēda pakalpojumi (No 01.09.2023. līgums </w:t>
      </w:r>
      <w:r w:rsidR="004560A8">
        <w:rPr>
          <w:rFonts w:ascii="Times New Roman" w:hAnsi="Times New Roman" w:cs="Times New Roman"/>
          <w:sz w:val="24"/>
          <w:szCs w:val="24"/>
          <w:lang w:val="lv-LV"/>
        </w:rPr>
        <w:t>pārtraukts</w:t>
      </w:r>
      <w:r w:rsidRPr="007676CD">
        <w:rPr>
          <w:rFonts w:ascii="Times New Roman" w:hAnsi="Times New Roman" w:cs="Times New Roman"/>
          <w:sz w:val="24"/>
          <w:szCs w:val="24"/>
          <w:lang w:val="lv-LV"/>
        </w:rPr>
        <w:t>)</w:t>
      </w:r>
    </w:p>
    <w:p w14:paraId="633F05A1" w14:textId="77777777" w:rsidR="001D4500" w:rsidRPr="007676CD" w:rsidRDefault="001D4500"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Audzināšanas darba prioritātes trim gadiem un to ieviešana</w:t>
      </w:r>
    </w:p>
    <w:p w14:paraId="5E396B9D" w14:textId="77777777" w:rsidR="005D5FE7" w:rsidRDefault="005D5FE7" w:rsidP="005D5FE7">
      <w:pPr>
        <w:spacing w:after="0" w:line="240" w:lineRule="auto"/>
        <w:jc w:val="center"/>
        <w:rPr>
          <w:rFonts w:ascii="Times New Roman" w:hAnsi="Times New Roman" w:cs="Times New Roman"/>
          <w:b/>
          <w:bCs/>
          <w:sz w:val="24"/>
          <w:szCs w:val="24"/>
          <w:lang w:val="lv-LV"/>
        </w:rPr>
      </w:pPr>
    </w:p>
    <w:p w14:paraId="28D86C70" w14:textId="77777777" w:rsidR="00B22677" w:rsidRPr="007676CD"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Prioritātes (bērncentrētas, domājot par izglītojamā personību).</w:t>
      </w:r>
    </w:p>
    <w:p w14:paraId="7803F879" w14:textId="6C704ACC" w:rsidR="00F752A1" w:rsidRPr="005F0C39" w:rsidRDefault="005F0C39" w:rsidP="005F0C39">
      <w:pPr>
        <w:spacing w:after="0" w:line="240" w:lineRule="auto"/>
        <w:ind w:firstLine="720"/>
        <w:rPr>
          <w:rFonts w:ascii="Times New Roman" w:hAnsi="Times New Roman" w:cs="Times New Roman"/>
          <w:sz w:val="24"/>
          <w:szCs w:val="24"/>
          <w:lang w:val="lv-LV"/>
        </w:rPr>
      </w:pPr>
      <w:r w:rsidRPr="005F0C39">
        <w:rPr>
          <w:rFonts w:ascii="Times New Roman" w:hAnsi="Times New Roman" w:cs="Times New Roman"/>
          <w:sz w:val="24"/>
          <w:szCs w:val="24"/>
          <w:lang w:val="lv-LV"/>
        </w:rPr>
        <w:t xml:space="preserve">Jau </w:t>
      </w:r>
      <w:r>
        <w:rPr>
          <w:rFonts w:ascii="Times New Roman" w:hAnsi="Times New Roman" w:cs="Times New Roman"/>
          <w:sz w:val="24"/>
          <w:szCs w:val="24"/>
          <w:lang w:val="lv-LV"/>
        </w:rPr>
        <w:t>otro gadu turpinām darbu pie:</w:t>
      </w:r>
    </w:p>
    <w:p w14:paraId="4D5EB59A" w14:textId="41F9BF27" w:rsidR="00B00258" w:rsidRPr="005F0C39"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w:t>
      </w:r>
      <w:r w:rsidR="00B00258" w:rsidRPr="005F0C39">
        <w:rPr>
          <w:rFonts w:ascii="Times New Roman" w:hAnsi="Times New Roman" w:cs="Times New Roman"/>
          <w:sz w:val="24"/>
          <w:szCs w:val="24"/>
          <w:lang w:val="lv-LV"/>
        </w:rPr>
        <w:t>ompetencēs balstīta mācību procesa pakāpeniska</w:t>
      </w:r>
      <w:r>
        <w:rPr>
          <w:rFonts w:ascii="Times New Roman" w:hAnsi="Times New Roman" w:cs="Times New Roman"/>
          <w:sz w:val="24"/>
          <w:szCs w:val="24"/>
          <w:lang w:val="lv-LV"/>
        </w:rPr>
        <w:t>s</w:t>
      </w:r>
      <w:r w:rsidR="00B00258" w:rsidRPr="005F0C39">
        <w:rPr>
          <w:rFonts w:ascii="Times New Roman" w:hAnsi="Times New Roman" w:cs="Times New Roman"/>
          <w:sz w:val="24"/>
          <w:szCs w:val="24"/>
          <w:lang w:val="lv-LV"/>
        </w:rPr>
        <w:t xml:space="preserve"> ieviešana</w:t>
      </w:r>
      <w:r>
        <w:rPr>
          <w:rFonts w:ascii="Times New Roman" w:hAnsi="Times New Roman" w:cs="Times New Roman"/>
          <w:sz w:val="24"/>
          <w:szCs w:val="24"/>
          <w:lang w:val="lv-LV"/>
        </w:rPr>
        <w:t>s;</w:t>
      </w:r>
    </w:p>
    <w:p w14:paraId="4569BBAC" w14:textId="003D4406" w:rsidR="00B00258" w:rsidRPr="005F0C39"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w:t>
      </w:r>
      <w:r w:rsidR="00B00258" w:rsidRPr="005F0C39">
        <w:rPr>
          <w:rFonts w:ascii="Times New Roman" w:hAnsi="Times New Roman" w:cs="Times New Roman"/>
          <w:sz w:val="24"/>
          <w:szCs w:val="24"/>
          <w:lang w:val="lv-LV"/>
        </w:rPr>
        <w:t>ērtīborient</w:t>
      </w:r>
      <w:r w:rsidR="004560A8">
        <w:rPr>
          <w:rFonts w:ascii="Times New Roman" w:hAnsi="Times New Roman" w:cs="Times New Roman"/>
          <w:sz w:val="24"/>
          <w:szCs w:val="24"/>
          <w:lang w:val="lv-LV"/>
        </w:rPr>
        <w:t>ē</w:t>
      </w:r>
      <w:r w:rsidR="00B00258" w:rsidRPr="005F0C39">
        <w:rPr>
          <w:rFonts w:ascii="Times New Roman" w:hAnsi="Times New Roman" w:cs="Times New Roman"/>
          <w:sz w:val="24"/>
          <w:szCs w:val="24"/>
          <w:lang w:val="lv-LV"/>
        </w:rPr>
        <w:t>ta</w:t>
      </w:r>
      <w:r>
        <w:rPr>
          <w:rFonts w:ascii="Times New Roman" w:hAnsi="Times New Roman" w:cs="Times New Roman"/>
          <w:sz w:val="24"/>
          <w:szCs w:val="24"/>
          <w:lang w:val="lv-LV"/>
        </w:rPr>
        <w:t>s</w:t>
      </w:r>
      <w:r w:rsidR="00B00258" w:rsidRPr="005F0C39">
        <w:rPr>
          <w:rFonts w:ascii="Times New Roman" w:hAnsi="Times New Roman" w:cs="Times New Roman"/>
          <w:sz w:val="24"/>
          <w:szCs w:val="24"/>
          <w:lang w:val="lv-LV"/>
        </w:rPr>
        <w:t xml:space="preserve"> audzināšana</w:t>
      </w:r>
      <w:r>
        <w:rPr>
          <w:rFonts w:ascii="Times New Roman" w:hAnsi="Times New Roman" w:cs="Times New Roman"/>
          <w:sz w:val="24"/>
          <w:szCs w:val="24"/>
          <w:lang w:val="lv-LV"/>
        </w:rPr>
        <w:t>s;</w:t>
      </w:r>
    </w:p>
    <w:p w14:paraId="04519074" w14:textId="2042C2BB" w:rsidR="00B00258" w:rsidRPr="005F0C39"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r</w:t>
      </w:r>
      <w:r w:rsidR="00B00258" w:rsidRPr="005F0C39">
        <w:rPr>
          <w:rFonts w:ascii="Times New Roman" w:hAnsi="Times New Roman" w:cs="Times New Roman"/>
          <w:sz w:val="24"/>
          <w:szCs w:val="24"/>
          <w:lang w:val="lv-LV"/>
        </w:rPr>
        <w:t>egulāra</w:t>
      </w:r>
      <w:r>
        <w:rPr>
          <w:rFonts w:ascii="Times New Roman" w:hAnsi="Times New Roman" w:cs="Times New Roman"/>
          <w:sz w:val="24"/>
          <w:szCs w:val="24"/>
          <w:lang w:val="lv-LV"/>
        </w:rPr>
        <w:t>s</w:t>
      </w:r>
      <w:r w:rsidR="00B00258" w:rsidRPr="005F0C39">
        <w:rPr>
          <w:rFonts w:ascii="Times New Roman" w:hAnsi="Times New Roman" w:cs="Times New Roman"/>
          <w:sz w:val="24"/>
          <w:szCs w:val="24"/>
          <w:lang w:val="lv-LV"/>
        </w:rPr>
        <w:t xml:space="preserve"> izglītojamo sasniegumu (fiziskajā, psihiskajā, sociālajā jomā) vērtēšana</w:t>
      </w:r>
      <w:r>
        <w:rPr>
          <w:rFonts w:ascii="Times New Roman" w:hAnsi="Times New Roman" w:cs="Times New Roman"/>
          <w:sz w:val="24"/>
          <w:szCs w:val="24"/>
          <w:lang w:val="lv-LV"/>
        </w:rPr>
        <w:t>s;</w:t>
      </w:r>
    </w:p>
    <w:p w14:paraId="481F52E2" w14:textId="5ED383C8" w:rsidR="00B00258" w:rsidRPr="005F0C39"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w:t>
      </w:r>
      <w:r w:rsidR="00B00258" w:rsidRPr="005F0C39">
        <w:rPr>
          <w:rFonts w:ascii="Times New Roman" w:hAnsi="Times New Roman" w:cs="Times New Roman"/>
          <w:sz w:val="24"/>
          <w:szCs w:val="24"/>
          <w:lang w:val="lv-LV"/>
        </w:rPr>
        <w:t>zglītojamo sasniegumu pārrunāšana pedagoģiskās padomes sēdēs, nosakot turpmākos atbalsta pasākumus mācību procesā</w:t>
      </w:r>
      <w:r>
        <w:rPr>
          <w:rFonts w:ascii="Times New Roman" w:hAnsi="Times New Roman" w:cs="Times New Roman"/>
          <w:sz w:val="24"/>
          <w:szCs w:val="24"/>
          <w:lang w:val="lv-LV"/>
        </w:rPr>
        <w:t>;</w:t>
      </w:r>
    </w:p>
    <w:p w14:paraId="74BB9066" w14:textId="7373710F" w:rsidR="00B00258" w:rsidRPr="005F0C39"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w:t>
      </w:r>
      <w:r w:rsidR="00B00258" w:rsidRPr="005F0C39">
        <w:rPr>
          <w:rFonts w:ascii="Times New Roman" w:hAnsi="Times New Roman" w:cs="Times New Roman"/>
          <w:sz w:val="24"/>
          <w:szCs w:val="24"/>
          <w:lang w:val="lv-LV"/>
        </w:rPr>
        <w:t>eselīga dzīvesveida un veselību veicinošu pasākumu organizēšana izglītības iestādē</w:t>
      </w:r>
      <w:r>
        <w:rPr>
          <w:rFonts w:ascii="Times New Roman" w:hAnsi="Times New Roman" w:cs="Times New Roman"/>
          <w:sz w:val="24"/>
          <w:szCs w:val="24"/>
          <w:lang w:val="lv-LV"/>
        </w:rPr>
        <w:t>;</w:t>
      </w:r>
    </w:p>
    <w:p w14:paraId="5A9F9343" w14:textId="1C7D0075" w:rsidR="00B00258" w:rsidRDefault="005F0C39" w:rsidP="00B00258">
      <w:pPr>
        <w:pStyle w:val="ListParagraph"/>
        <w:numPr>
          <w:ilvl w:val="0"/>
          <w:numId w:val="2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w:t>
      </w:r>
      <w:r w:rsidR="00B00258" w:rsidRPr="005F0C39">
        <w:rPr>
          <w:rFonts w:ascii="Times New Roman" w:hAnsi="Times New Roman" w:cs="Times New Roman"/>
          <w:sz w:val="24"/>
          <w:szCs w:val="24"/>
          <w:lang w:val="lv-LV"/>
        </w:rPr>
        <w:t>zglītības iestādes apkārtnes, kā mācību vietas apzināšana</w:t>
      </w:r>
      <w:r>
        <w:rPr>
          <w:rFonts w:ascii="Times New Roman" w:hAnsi="Times New Roman" w:cs="Times New Roman"/>
          <w:sz w:val="24"/>
          <w:szCs w:val="24"/>
          <w:lang w:val="lv-LV"/>
        </w:rPr>
        <w:t>s</w:t>
      </w:r>
      <w:r w:rsidR="00B00258" w:rsidRPr="005F0C39">
        <w:rPr>
          <w:rFonts w:ascii="Times New Roman" w:hAnsi="Times New Roman" w:cs="Times New Roman"/>
          <w:sz w:val="24"/>
          <w:szCs w:val="24"/>
          <w:lang w:val="lv-LV"/>
        </w:rPr>
        <w:t xml:space="preserve"> un izmantošana</w:t>
      </w:r>
      <w:r>
        <w:rPr>
          <w:rFonts w:ascii="Times New Roman" w:hAnsi="Times New Roman" w:cs="Times New Roman"/>
          <w:sz w:val="24"/>
          <w:szCs w:val="24"/>
          <w:lang w:val="lv-LV"/>
        </w:rPr>
        <w:t>s</w:t>
      </w:r>
      <w:r w:rsidR="00B00258" w:rsidRPr="005F0C39">
        <w:rPr>
          <w:rFonts w:ascii="Times New Roman" w:hAnsi="Times New Roman" w:cs="Times New Roman"/>
          <w:sz w:val="24"/>
          <w:szCs w:val="24"/>
          <w:lang w:val="lv-LV"/>
        </w:rPr>
        <w:t xml:space="preserve"> </w:t>
      </w:r>
      <w:r w:rsidR="004560A8">
        <w:rPr>
          <w:rFonts w:ascii="Times New Roman" w:hAnsi="Times New Roman" w:cs="Times New Roman"/>
          <w:sz w:val="24"/>
          <w:szCs w:val="24"/>
          <w:lang w:val="lv-LV"/>
        </w:rPr>
        <w:t xml:space="preserve">iespējas </w:t>
      </w:r>
      <w:r w:rsidR="00B00258" w:rsidRPr="005F0C39">
        <w:rPr>
          <w:rFonts w:ascii="Times New Roman" w:hAnsi="Times New Roman" w:cs="Times New Roman"/>
          <w:sz w:val="24"/>
          <w:szCs w:val="24"/>
          <w:lang w:val="lv-LV"/>
        </w:rPr>
        <w:t>mācību jomu apguvē</w:t>
      </w:r>
      <w:r>
        <w:rPr>
          <w:rFonts w:ascii="Times New Roman" w:hAnsi="Times New Roman" w:cs="Times New Roman"/>
          <w:sz w:val="24"/>
          <w:szCs w:val="24"/>
          <w:lang w:val="lv-LV"/>
        </w:rPr>
        <w:t>.</w:t>
      </w:r>
    </w:p>
    <w:p w14:paraId="6BEE0FDE" w14:textId="77777777" w:rsidR="00B00258" w:rsidRPr="007676CD" w:rsidRDefault="00B00258" w:rsidP="00F752A1">
      <w:pPr>
        <w:spacing w:after="0" w:line="240" w:lineRule="auto"/>
        <w:rPr>
          <w:rFonts w:ascii="Times New Roman" w:hAnsi="Times New Roman" w:cs="Times New Roman"/>
          <w:sz w:val="24"/>
          <w:szCs w:val="24"/>
          <w:lang w:val="lv-LV"/>
        </w:rPr>
      </w:pPr>
    </w:p>
    <w:p w14:paraId="04B5AA20" w14:textId="77777777" w:rsidR="00B00258" w:rsidRPr="007676CD" w:rsidRDefault="00B00258" w:rsidP="00F752A1">
      <w:pPr>
        <w:spacing w:after="0" w:line="240" w:lineRule="auto"/>
        <w:rPr>
          <w:rFonts w:ascii="Times New Roman" w:hAnsi="Times New Roman" w:cs="Times New Roman"/>
          <w:sz w:val="24"/>
          <w:szCs w:val="24"/>
          <w:lang w:val="lv-LV"/>
        </w:rPr>
      </w:pPr>
    </w:p>
    <w:p w14:paraId="11C4D05E" w14:textId="77777777" w:rsidR="00B22677" w:rsidRPr="007676CD" w:rsidRDefault="00B22677" w:rsidP="00B00258">
      <w:pPr>
        <w:pStyle w:val="ListParagraph"/>
        <w:numPr>
          <w:ilvl w:val="1"/>
          <w:numId w:val="27"/>
        </w:numPr>
        <w:spacing w:after="0" w:line="240" w:lineRule="auto"/>
        <w:ind w:left="426"/>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2-3 teikumi par galvenajiem secinājumiem pēc mācību gada izvērtēšanas.</w:t>
      </w:r>
    </w:p>
    <w:p w14:paraId="4DCA69EF" w14:textId="77777777" w:rsidR="00F752A1" w:rsidRPr="001D4500" w:rsidRDefault="00F752A1" w:rsidP="00F752A1">
      <w:pPr>
        <w:spacing w:after="0" w:line="240" w:lineRule="auto"/>
        <w:rPr>
          <w:rFonts w:ascii="Times New Roman" w:hAnsi="Times New Roman" w:cs="Times New Roman"/>
          <w:sz w:val="24"/>
          <w:szCs w:val="24"/>
          <w:lang w:val="lv-LV"/>
        </w:rPr>
      </w:pPr>
    </w:p>
    <w:p w14:paraId="4B594976" w14:textId="3B64119A" w:rsidR="003452DB" w:rsidRPr="001D4500" w:rsidRDefault="005F0C39" w:rsidP="003452DB">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Skolotāji</w:t>
      </w:r>
      <w:r w:rsidR="00B00258" w:rsidRPr="001D4500">
        <w:rPr>
          <w:rFonts w:ascii="Times New Roman" w:hAnsi="Times New Roman" w:cs="Times New Roman"/>
          <w:sz w:val="24"/>
          <w:szCs w:val="24"/>
          <w:lang w:val="lv-LV"/>
        </w:rPr>
        <w:t xml:space="preserve"> </w:t>
      </w:r>
      <w:r w:rsidRPr="001D4500">
        <w:rPr>
          <w:rFonts w:ascii="Times New Roman" w:hAnsi="Times New Roman" w:cs="Times New Roman"/>
          <w:sz w:val="24"/>
          <w:szCs w:val="24"/>
          <w:lang w:val="lv-LV"/>
        </w:rPr>
        <w:t>turpina darbu pie</w:t>
      </w:r>
      <w:r w:rsidR="00B00258" w:rsidRPr="001D4500">
        <w:rPr>
          <w:rFonts w:ascii="Times New Roman" w:hAnsi="Times New Roman" w:cs="Times New Roman"/>
          <w:sz w:val="24"/>
          <w:szCs w:val="24"/>
          <w:lang w:val="lv-LV"/>
        </w:rPr>
        <w:t xml:space="preserve"> sasniedzamo rezultātu</w:t>
      </w:r>
      <w:r w:rsidRPr="001D4500">
        <w:rPr>
          <w:rFonts w:ascii="Times New Roman" w:hAnsi="Times New Roman" w:cs="Times New Roman"/>
          <w:sz w:val="24"/>
          <w:szCs w:val="24"/>
          <w:lang w:val="lv-LV"/>
        </w:rPr>
        <w:t xml:space="preserve"> formulēšanas un īstenošanas praksē</w:t>
      </w:r>
      <w:r w:rsidR="003452DB" w:rsidRPr="001D4500">
        <w:rPr>
          <w:rFonts w:ascii="Times New Roman" w:hAnsi="Times New Roman" w:cs="Times New Roman"/>
          <w:sz w:val="24"/>
          <w:szCs w:val="24"/>
          <w:lang w:val="lv-LV"/>
        </w:rPr>
        <w:t>.</w:t>
      </w:r>
      <w:r w:rsidR="00B00258" w:rsidRPr="001D4500">
        <w:rPr>
          <w:rFonts w:ascii="Times New Roman" w:hAnsi="Times New Roman" w:cs="Times New Roman"/>
          <w:sz w:val="24"/>
          <w:szCs w:val="24"/>
          <w:lang w:val="lv-LV"/>
        </w:rPr>
        <w:t xml:space="preserve"> </w:t>
      </w:r>
    </w:p>
    <w:p w14:paraId="7DA18963" w14:textId="295C3D19" w:rsidR="003452DB" w:rsidRPr="001D4500" w:rsidRDefault="003452DB" w:rsidP="003452DB">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S</w:t>
      </w:r>
      <w:r w:rsidR="00B00258" w:rsidRPr="001D4500">
        <w:rPr>
          <w:rFonts w:ascii="Times New Roman" w:hAnsi="Times New Roman" w:cs="Times New Roman"/>
          <w:sz w:val="24"/>
          <w:szCs w:val="24"/>
          <w:lang w:val="lv-LV"/>
        </w:rPr>
        <w:t xml:space="preserve">vētku organizēšanā </w:t>
      </w:r>
      <w:r w:rsidR="001D4500" w:rsidRPr="001D4500">
        <w:rPr>
          <w:rFonts w:ascii="Times New Roman" w:hAnsi="Times New Roman" w:cs="Times New Roman"/>
          <w:sz w:val="24"/>
          <w:szCs w:val="24"/>
          <w:lang w:val="lv-LV"/>
        </w:rPr>
        <w:t>turpina</w:t>
      </w:r>
      <w:r w:rsidR="00B00258" w:rsidRPr="001D4500">
        <w:rPr>
          <w:rFonts w:ascii="Times New Roman" w:hAnsi="Times New Roman" w:cs="Times New Roman"/>
          <w:sz w:val="24"/>
          <w:szCs w:val="24"/>
          <w:lang w:val="lv-LV"/>
        </w:rPr>
        <w:t xml:space="preserve"> vecāku iesaisti</w:t>
      </w:r>
      <w:r w:rsidRPr="001D4500">
        <w:rPr>
          <w:rFonts w:ascii="Times New Roman" w:hAnsi="Times New Roman" w:cs="Times New Roman"/>
          <w:sz w:val="24"/>
          <w:szCs w:val="24"/>
          <w:lang w:val="lv-LV"/>
        </w:rPr>
        <w:t>.</w:t>
      </w:r>
      <w:r w:rsidR="00B00258" w:rsidRPr="001D4500">
        <w:rPr>
          <w:rFonts w:ascii="Times New Roman" w:hAnsi="Times New Roman" w:cs="Times New Roman"/>
          <w:sz w:val="24"/>
          <w:szCs w:val="24"/>
          <w:lang w:val="lv-LV"/>
        </w:rPr>
        <w:t xml:space="preserve"> </w:t>
      </w:r>
    </w:p>
    <w:p w14:paraId="3E32EB8A" w14:textId="77777777" w:rsidR="003452DB" w:rsidRPr="001D4500" w:rsidRDefault="00B00258" w:rsidP="00B00258">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“Runājošās sienas” tapšanā</w:t>
      </w:r>
      <w:r w:rsidR="003452DB" w:rsidRPr="001D4500">
        <w:rPr>
          <w:rFonts w:ascii="Times New Roman" w:hAnsi="Times New Roman" w:cs="Times New Roman"/>
          <w:sz w:val="24"/>
          <w:szCs w:val="24"/>
          <w:lang w:val="lv-LV"/>
        </w:rPr>
        <w:t xml:space="preserve"> iesaista bērnus un dažādo metodes, kā to veidot.</w:t>
      </w:r>
    </w:p>
    <w:p w14:paraId="2A4AF9A4" w14:textId="77777777" w:rsidR="003452DB" w:rsidRPr="001D4500" w:rsidRDefault="00B00258" w:rsidP="00B00258">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 xml:space="preserve">Asistentu piesaiste bērniem ar invaliditāti </w:t>
      </w:r>
      <w:r w:rsidR="003452DB" w:rsidRPr="001D4500">
        <w:rPr>
          <w:rFonts w:ascii="Times New Roman" w:hAnsi="Times New Roman" w:cs="Times New Roman"/>
          <w:sz w:val="24"/>
          <w:szCs w:val="24"/>
          <w:lang w:val="lv-LV"/>
        </w:rPr>
        <w:t>turpina</w:t>
      </w:r>
      <w:r w:rsidRPr="001D4500">
        <w:rPr>
          <w:rFonts w:ascii="Times New Roman" w:hAnsi="Times New Roman" w:cs="Times New Roman"/>
          <w:sz w:val="24"/>
          <w:szCs w:val="24"/>
          <w:lang w:val="lv-LV"/>
        </w:rPr>
        <w:t xml:space="preserve"> uzlabo</w:t>
      </w:r>
      <w:r w:rsidR="003452DB" w:rsidRPr="001D4500">
        <w:rPr>
          <w:rFonts w:ascii="Times New Roman" w:hAnsi="Times New Roman" w:cs="Times New Roman"/>
          <w:sz w:val="24"/>
          <w:szCs w:val="24"/>
          <w:lang w:val="lv-LV"/>
        </w:rPr>
        <w:t>t</w:t>
      </w:r>
      <w:r w:rsidRPr="001D4500">
        <w:rPr>
          <w:rFonts w:ascii="Times New Roman" w:hAnsi="Times New Roman" w:cs="Times New Roman"/>
          <w:sz w:val="24"/>
          <w:szCs w:val="24"/>
          <w:lang w:val="lv-LV"/>
        </w:rPr>
        <w:t xml:space="preserve"> bērnu sasniegumus</w:t>
      </w:r>
      <w:r w:rsidR="003452DB" w:rsidRPr="001D4500">
        <w:rPr>
          <w:rFonts w:ascii="Times New Roman" w:hAnsi="Times New Roman" w:cs="Times New Roman"/>
          <w:sz w:val="24"/>
          <w:szCs w:val="24"/>
          <w:lang w:val="lv-LV"/>
        </w:rPr>
        <w:t xml:space="preserve"> un vienā gadījumā ļaus bērnam aiziet uz skolu bez asistenta vajadzības.</w:t>
      </w:r>
    </w:p>
    <w:p w14:paraId="7E8F0FF2" w14:textId="52A0A9A5" w:rsidR="00B00258" w:rsidRPr="001D4500" w:rsidRDefault="00B00258" w:rsidP="00B00258">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Skolotāju informētība par iekļaujošo izglītību ļauj ātrāk izvērtēt bērna vajadzības un ātrāk rosina vecākus meklēt speciālistus turpmākai sadarbībai.</w:t>
      </w:r>
    </w:p>
    <w:p w14:paraId="5651D132" w14:textId="66D12F65" w:rsidR="003452DB" w:rsidRPr="001D4500" w:rsidRDefault="003452DB" w:rsidP="00B00258">
      <w:pPr>
        <w:pStyle w:val="ListParagraph"/>
        <w:numPr>
          <w:ilvl w:val="0"/>
          <w:numId w:val="34"/>
        </w:numPr>
        <w:spacing w:after="0" w:line="240" w:lineRule="auto"/>
        <w:rPr>
          <w:rFonts w:ascii="Times New Roman" w:hAnsi="Times New Roman" w:cs="Times New Roman"/>
          <w:sz w:val="24"/>
          <w:szCs w:val="24"/>
          <w:lang w:val="lv-LV"/>
        </w:rPr>
      </w:pPr>
      <w:r w:rsidRPr="001D4500">
        <w:rPr>
          <w:rFonts w:ascii="Times New Roman" w:hAnsi="Times New Roman" w:cs="Times New Roman"/>
          <w:sz w:val="24"/>
          <w:szCs w:val="24"/>
          <w:lang w:val="lv-LV"/>
        </w:rPr>
        <w:t xml:space="preserve">Skolotāju sadarbība ar skolotāju palīgiem, kuri arī ir </w:t>
      </w:r>
      <w:r w:rsidR="004560A8">
        <w:rPr>
          <w:rFonts w:ascii="Times New Roman" w:hAnsi="Times New Roman" w:cs="Times New Roman"/>
          <w:sz w:val="24"/>
          <w:szCs w:val="24"/>
          <w:lang w:val="lv-LV"/>
        </w:rPr>
        <w:t xml:space="preserve">apguvuši pamata </w:t>
      </w:r>
      <w:r w:rsidRPr="001D4500">
        <w:rPr>
          <w:rFonts w:ascii="Times New Roman" w:hAnsi="Times New Roman" w:cs="Times New Roman"/>
          <w:sz w:val="24"/>
          <w:szCs w:val="24"/>
          <w:lang w:val="lv-LV"/>
        </w:rPr>
        <w:t xml:space="preserve">zināšanas </w:t>
      </w:r>
      <w:r w:rsidR="004560A8">
        <w:rPr>
          <w:rFonts w:ascii="Times New Roman" w:hAnsi="Times New Roman" w:cs="Times New Roman"/>
          <w:sz w:val="24"/>
          <w:szCs w:val="24"/>
          <w:lang w:val="lv-LV"/>
        </w:rPr>
        <w:t xml:space="preserve">par </w:t>
      </w:r>
      <w:r w:rsidRPr="001D4500">
        <w:rPr>
          <w:rFonts w:ascii="Times New Roman" w:hAnsi="Times New Roman" w:cs="Times New Roman"/>
          <w:sz w:val="24"/>
          <w:szCs w:val="24"/>
          <w:lang w:val="lv-LV"/>
        </w:rPr>
        <w:t>bērnu attīstības īpatnībā</w:t>
      </w:r>
      <w:r w:rsidR="004560A8">
        <w:rPr>
          <w:rFonts w:ascii="Times New Roman" w:hAnsi="Times New Roman" w:cs="Times New Roman"/>
          <w:sz w:val="24"/>
          <w:szCs w:val="24"/>
          <w:lang w:val="lv-LV"/>
        </w:rPr>
        <w:t>m</w:t>
      </w:r>
      <w:r w:rsidRPr="001D4500">
        <w:rPr>
          <w:rFonts w:ascii="Times New Roman" w:hAnsi="Times New Roman" w:cs="Times New Roman"/>
          <w:sz w:val="24"/>
          <w:szCs w:val="24"/>
          <w:lang w:val="lv-LV"/>
        </w:rPr>
        <w:t xml:space="preserve">, ļauj veiksmīgāk plānot </w:t>
      </w:r>
      <w:r w:rsidR="004560A8">
        <w:rPr>
          <w:rFonts w:ascii="Times New Roman" w:hAnsi="Times New Roman" w:cs="Times New Roman"/>
          <w:sz w:val="24"/>
          <w:szCs w:val="24"/>
          <w:lang w:val="lv-LV"/>
        </w:rPr>
        <w:t>rotaļnodarbības visas dienas garumā</w:t>
      </w:r>
      <w:r w:rsidRPr="001D4500">
        <w:rPr>
          <w:rFonts w:ascii="Times New Roman" w:hAnsi="Times New Roman" w:cs="Times New Roman"/>
          <w:sz w:val="24"/>
          <w:szCs w:val="24"/>
          <w:lang w:val="lv-LV"/>
        </w:rPr>
        <w:t>.</w:t>
      </w:r>
    </w:p>
    <w:p w14:paraId="6442CF68" w14:textId="2E64C3F2" w:rsidR="00F752A1" w:rsidRPr="001D4500" w:rsidRDefault="00F752A1" w:rsidP="00F752A1">
      <w:pPr>
        <w:spacing w:after="0" w:line="240" w:lineRule="auto"/>
        <w:rPr>
          <w:rFonts w:ascii="Times New Roman" w:hAnsi="Times New Roman" w:cs="Times New Roman"/>
          <w:sz w:val="24"/>
          <w:szCs w:val="24"/>
          <w:lang w:val="lv-LV"/>
        </w:rPr>
      </w:pPr>
    </w:p>
    <w:p w14:paraId="472E3237" w14:textId="77777777" w:rsidR="00D70A72" w:rsidRPr="007676CD" w:rsidRDefault="00D70A72" w:rsidP="00B22677">
      <w:pPr>
        <w:pStyle w:val="ListParagraph"/>
        <w:spacing w:after="0" w:line="240" w:lineRule="auto"/>
        <w:ind w:left="426"/>
        <w:rPr>
          <w:rFonts w:ascii="Times New Roman" w:hAnsi="Times New Roman" w:cs="Times New Roman"/>
          <w:sz w:val="24"/>
          <w:szCs w:val="24"/>
          <w:lang w:val="lv-LV"/>
        </w:rPr>
      </w:pPr>
    </w:p>
    <w:p w14:paraId="616DC288" w14:textId="77777777" w:rsidR="00B22677" w:rsidRPr="007676CD" w:rsidRDefault="00B22677" w:rsidP="00B00258">
      <w:pPr>
        <w:pStyle w:val="ListParagraph"/>
        <w:numPr>
          <w:ilvl w:val="0"/>
          <w:numId w:val="27"/>
        </w:numPr>
        <w:spacing w:after="0" w:line="240" w:lineRule="auto"/>
        <w:jc w:val="center"/>
        <w:rPr>
          <w:rFonts w:ascii="Times New Roman" w:hAnsi="Times New Roman" w:cs="Times New Roman"/>
          <w:b/>
          <w:bCs/>
          <w:sz w:val="24"/>
          <w:szCs w:val="24"/>
          <w:lang w:val="lv-LV"/>
        </w:rPr>
      </w:pPr>
      <w:r w:rsidRPr="007676CD">
        <w:rPr>
          <w:rFonts w:ascii="Times New Roman" w:hAnsi="Times New Roman" w:cs="Times New Roman"/>
          <w:b/>
          <w:bCs/>
          <w:sz w:val="24"/>
          <w:szCs w:val="24"/>
          <w:lang w:val="lv-LV"/>
        </w:rPr>
        <w:t>Citi sasniegumi</w:t>
      </w:r>
    </w:p>
    <w:p w14:paraId="4ACCD5EA" w14:textId="77777777" w:rsidR="00B22677" w:rsidRPr="007676CD" w:rsidRDefault="00B22677" w:rsidP="00B22677">
      <w:pPr>
        <w:pStyle w:val="ListParagraph"/>
        <w:spacing w:after="0" w:line="240" w:lineRule="auto"/>
        <w:rPr>
          <w:rFonts w:ascii="Times New Roman" w:hAnsi="Times New Roman" w:cs="Times New Roman"/>
          <w:b/>
          <w:bCs/>
          <w:sz w:val="24"/>
          <w:szCs w:val="24"/>
          <w:lang w:val="lv-LV"/>
        </w:rPr>
      </w:pPr>
    </w:p>
    <w:p w14:paraId="2F374B2D" w14:textId="1E9CAC40" w:rsidR="00B22677" w:rsidRPr="007676CD" w:rsidRDefault="00B22677" w:rsidP="00B00258">
      <w:pPr>
        <w:pStyle w:val="ListParagraph"/>
        <w:numPr>
          <w:ilvl w:val="1"/>
          <w:numId w:val="2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 xml:space="preserve"> Jebkādi citi sasniegumi, par kuriem vēlas informēt izglītības iestāde.</w:t>
      </w:r>
    </w:p>
    <w:p w14:paraId="11F67DB9" w14:textId="77777777" w:rsidR="00F752A1" w:rsidRPr="007676CD" w:rsidRDefault="00F752A1" w:rsidP="00F752A1">
      <w:pPr>
        <w:spacing w:after="0" w:line="240" w:lineRule="auto"/>
        <w:jc w:val="both"/>
        <w:rPr>
          <w:rFonts w:ascii="Times New Roman" w:hAnsi="Times New Roman" w:cs="Times New Roman"/>
          <w:sz w:val="24"/>
          <w:szCs w:val="24"/>
          <w:lang w:val="lv-LV"/>
        </w:rPr>
      </w:pPr>
    </w:p>
    <w:p w14:paraId="1FDAA714" w14:textId="03DA785D" w:rsidR="00A06337" w:rsidRPr="001D4500" w:rsidRDefault="00426DFE" w:rsidP="00426DFE">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Āgenskalna filiālē, kas izveidota 2022. gada ziemā ir tikušas izremontētas grupas telpas</w:t>
      </w:r>
      <w:r w:rsidR="00BA4A8A">
        <w:rPr>
          <w:rFonts w:ascii="Times New Roman" w:hAnsi="Times New Roman" w:cs="Times New Roman"/>
          <w:sz w:val="24"/>
          <w:szCs w:val="24"/>
          <w:lang w:val="lv-LV"/>
        </w:rPr>
        <w:t>,</w:t>
      </w:r>
      <w:r w:rsidRPr="001D4500">
        <w:rPr>
          <w:rFonts w:ascii="Times New Roman" w:hAnsi="Times New Roman" w:cs="Times New Roman"/>
          <w:sz w:val="24"/>
          <w:szCs w:val="24"/>
          <w:lang w:val="lv-LV"/>
        </w:rPr>
        <w:t xml:space="preserve"> un mācību vide ir pielāgota bērniem vecumam no 1.5 – 5 gadu vecumam. Tajā </w:t>
      </w:r>
      <w:r w:rsidR="00BA4A8A">
        <w:rPr>
          <w:rFonts w:ascii="Times New Roman" w:hAnsi="Times New Roman" w:cs="Times New Roman"/>
          <w:sz w:val="24"/>
          <w:szCs w:val="24"/>
          <w:lang w:val="lv-LV"/>
        </w:rPr>
        <w:t>tiek ievērots “</w:t>
      </w:r>
      <w:r w:rsidRPr="001D4500">
        <w:rPr>
          <w:rFonts w:ascii="Times New Roman" w:hAnsi="Times New Roman" w:cs="Times New Roman"/>
          <w:sz w:val="24"/>
          <w:szCs w:val="24"/>
          <w:lang w:val="lv-LV"/>
        </w:rPr>
        <w:t>Ketes mājas</w:t>
      </w:r>
      <w:r w:rsidR="00BA4A8A">
        <w:rPr>
          <w:rFonts w:ascii="Times New Roman" w:hAnsi="Times New Roman" w:cs="Times New Roman"/>
          <w:sz w:val="24"/>
          <w:szCs w:val="24"/>
          <w:lang w:val="lv-LV"/>
        </w:rPr>
        <w:t>”</w:t>
      </w:r>
      <w:r w:rsidRPr="001D4500">
        <w:rPr>
          <w:rFonts w:ascii="Times New Roman" w:hAnsi="Times New Roman" w:cs="Times New Roman"/>
          <w:sz w:val="24"/>
          <w:szCs w:val="24"/>
          <w:lang w:val="lv-LV"/>
        </w:rPr>
        <w:t xml:space="preserve"> dienas ritms</w:t>
      </w:r>
      <w:r w:rsidR="00BA4A8A">
        <w:rPr>
          <w:rFonts w:ascii="Times New Roman" w:hAnsi="Times New Roman" w:cs="Times New Roman"/>
          <w:sz w:val="24"/>
          <w:szCs w:val="24"/>
          <w:lang w:val="lv-LV"/>
        </w:rPr>
        <w:t xml:space="preserve">, </w:t>
      </w:r>
      <w:r w:rsidRPr="001D4500">
        <w:rPr>
          <w:rFonts w:ascii="Times New Roman" w:hAnsi="Times New Roman" w:cs="Times New Roman"/>
          <w:sz w:val="24"/>
          <w:szCs w:val="24"/>
          <w:lang w:val="lv-LV"/>
        </w:rPr>
        <w:t xml:space="preserve">skolotāja izmanto </w:t>
      </w:r>
      <w:r w:rsidR="00BA4A8A">
        <w:rPr>
          <w:rFonts w:ascii="Times New Roman" w:hAnsi="Times New Roman" w:cs="Times New Roman"/>
          <w:sz w:val="24"/>
          <w:szCs w:val="24"/>
          <w:lang w:val="lv-LV"/>
        </w:rPr>
        <w:t>“</w:t>
      </w:r>
      <w:r w:rsidRPr="001D4500">
        <w:rPr>
          <w:rFonts w:ascii="Times New Roman" w:hAnsi="Times New Roman" w:cs="Times New Roman"/>
          <w:sz w:val="24"/>
          <w:szCs w:val="24"/>
          <w:lang w:val="lv-LV"/>
        </w:rPr>
        <w:t>Ketes māj</w:t>
      </w:r>
      <w:r w:rsidR="00BA4A8A">
        <w:rPr>
          <w:rFonts w:ascii="Times New Roman" w:hAnsi="Times New Roman" w:cs="Times New Roman"/>
          <w:sz w:val="24"/>
          <w:szCs w:val="24"/>
          <w:lang w:val="lv-LV"/>
        </w:rPr>
        <w:t>a</w:t>
      </w:r>
      <w:r w:rsidRPr="001D4500">
        <w:rPr>
          <w:rFonts w:ascii="Times New Roman" w:hAnsi="Times New Roman" w:cs="Times New Roman"/>
          <w:sz w:val="24"/>
          <w:szCs w:val="24"/>
          <w:lang w:val="lv-LV"/>
        </w:rPr>
        <w:t>s</w:t>
      </w:r>
      <w:r w:rsidR="00BA4A8A">
        <w:rPr>
          <w:rFonts w:ascii="Times New Roman" w:hAnsi="Times New Roman" w:cs="Times New Roman"/>
          <w:sz w:val="24"/>
          <w:szCs w:val="24"/>
          <w:lang w:val="lv-LV"/>
        </w:rPr>
        <w:t>”</w:t>
      </w:r>
      <w:r w:rsidRPr="001D4500">
        <w:rPr>
          <w:rFonts w:ascii="Times New Roman" w:hAnsi="Times New Roman" w:cs="Times New Roman"/>
          <w:sz w:val="24"/>
          <w:szCs w:val="24"/>
          <w:lang w:val="lv-LV"/>
        </w:rPr>
        <w:t xml:space="preserve"> ierasto mācību metodiku</w:t>
      </w:r>
      <w:r w:rsidR="001D4500">
        <w:rPr>
          <w:rFonts w:ascii="Times New Roman" w:hAnsi="Times New Roman" w:cs="Times New Roman"/>
          <w:sz w:val="24"/>
          <w:szCs w:val="24"/>
          <w:lang w:val="lv-LV"/>
        </w:rPr>
        <w:t xml:space="preserve"> un vadās pēc iestādes pamatprincipiem un vērtībām.</w:t>
      </w:r>
    </w:p>
    <w:p w14:paraId="30BB87BA" w14:textId="6D93129B" w:rsidR="00863877" w:rsidRPr="001D4500" w:rsidRDefault="00426DFE" w:rsidP="00A06337">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Pabeigts darbs pie jaunas</w:t>
      </w:r>
      <w:r w:rsidR="00A06337" w:rsidRPr="001D4500">
        <w:rPr>
          <w:rFonts w:ascii="Times New Roman" w:hAnsi="Times New Roman" w:cs="Times New Roman"/>
          <w:sz w:val="24"/>
          <w:szCs w:val="24"/>
          <w:lang w:val="lv-LV"/>
        </w:rPr>
        <w:t xml:space="preserve"> ēdienkartes </w:t>
      </w:r>
      <w:r w:rsidRPr="001D4500">
        <w:rPr>
          <w:rFonts w:ascii="Times New Roman" w:hAnsi="Times New Roman" w:cs="Times New Roman"/>
          <w:sz w:val="24"/>
          <w:szCs w:val="24"/>
          <w:lang w:val="lv-LV"/>
        </w:rPr>
        <w:t>izstrādes un ieviestas praksē jaunas tehnoloģiskās kartes ar samazinātu cukura un sāls daudzumu</w:t>
      </w:r>
      <w:r w:rsidR="00863877" w:rsidRPr="001D4500">
        <w:rPr>
          <w:rFonts w:ascii="Times New Roman" w:hAnsi="Times New Roman" w:cs="Times New Roman"/>
          <w:sz w:val="24"/>
          <w:szCs w:val="24"/>
          <w:lang w:val="lv-LV"/>
        </w:rPr>
        <w:t xml:space="preserve"> bērniem veselīgākā veidā</w:t>
      </w:r>
      <w:r w:rsidR="006D1417" w:rsidRPr="001D4500">
        <w:rPr>
          <w:rFonts w:ascii="Times New Roman" w:hAnsi="Times New Roman" w:cs="Times New Roman"/>
          <w:sz w:val="24"/>
          <w:szCs w:val="24"/>
          <w:lang w:val="lv-LV"/>
        </w:rPr>
        <w:t xml:space="preserve"> saskaņā ar jaunajiem MK 27.09.2022. noteikumiem Nr.</w:t>
      </w:r>
      <w:r w:rsidR="001D4500">
        <w:rPr>
          <w:rFonts w:ascii="Times New Roman" w:hAnsi="Times New Roman" w:cs="Times New Roman"/>
          <w:sz w:val="24"/>
          <w:szCs w:val="24"/>
          <w:lang w:val="lv-LV"/>
        </w:rPr>
        <w:t xml:space="preserve"> </w:t>
      </w:r>
      <w:r w:rsidR="006D1417" w:rsidRPr="001D4500">
        <w:rPr>
          <w:rFonts w:ascii="Times New Roman" w:hAnsi="Times New Roman" w:cs="Times New Roman"/>
          <w:sz w:val="24"/>
          <w:szCs w:val="24"/>
          <w:lang w:val="lv-LV"/>
        </w:rPr>
        <w:t>606</w:t>
      </w:r>
      <w:r w:rsidR="001D4500">
        <w:rPr>
          <w:rFonts w:ascii="Times New Roman" w:hAnsi="Times New Roman" w:cs="Times New Roman"/>
          <w:sz w:val="24"/>
          <w:szCs w:val="24"/>
          <w:lang w:val="lv-LV"/>
        </w:rPr>
        <w:t>.</w:t>
      </w:r>
    </w:p>
    <w:p w14:paraId="6DDDEDE0" w14:textId="6F484107" w:rsidR="00863877" w:rsidRPr="001D4500" w:rsidRDefault="00A06337" w:rsidP="00A06337">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Sadarbība ar psiholoģi Ivetu Aunīti problēmsituāciju risināšanā</w:t>
      </w:r>
      <w:r w:rsidR="00863877" w:rsidRPr="001D4500">
        <w:rPr>
          <w:rFonts w:ascii="Times New Roman" w:hAnsi="Times New Roman" w:cs="Times New Roman"/>
          <w:sz w:val="24"/>
          <w:szCs w:val="24"/>
          <w:lang w:val="lv-LV"/>
        </w:rPr>
        <w:t>, vairākkārt rīkotas ģimeņu tikšanās kopīgās sanāksmēs.</w:t>
      </w:r>
    </w:p>
    <w:p w14:paraId="6724C177" w14:textId="41F3A10E" w:rsidR="00863877" w:rsidRPr="001D4500" w:rsidRDefault="006D1417" w:rsidP="00615900">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 xml:space="preserve">Pilnveidojot iestādes publisko tēlu, izstrādāta </w:t>
      </w:r>
      <w:r w:rsidR="00863877" w:rsidRPr="001D4500">
        <w:rPr>
          <w:rFonts w:ascii="Times New Roman" w:hAnsi="Times New Roman" w:cs="Times New Roman"/>
          <w:sz w:val="24"/>
          <w:szCs w:val="24"/>
          <w:lang w:val="lv-LV"/>
        </w:rPr>
        <w:t>Stila grāmata</w:t>
      </w:r>
      <w:r w:rsidRPr="001D4500">
        <w:rPr>
          <w:rFonts w:ascii="Times New Roman" w:hAnsi="Times New Roman" w:cs="Times New Roman"/>
          <w:sz w:val="24"/>
          <w:szCs w:val="24"/>
          <w:lang w:val="lv-LV"/>
        </w:rPr>
        <w:t>.</w:t>
      </w:r>
    </w:p>
    <w:p w14:paraId="4870F1B8" w14:textId="3E3DB4C7" w:rsidR="00615900" w:rsidRPr="001D4500" w:rsidRDefault="00863877" w:rsidP="00615900">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 xml:space="preserve">Norisinājušās </w:t>
      </w:r>
      <w:r w:rsidR="006D1417" w:rsidRPr="001D4500">
        <w:rPr>
          <w:rFonts w:ascii="Times New Roman" w:hAnsi="Times New Roman" w:cs="Times New Roman"/>
          <w:sz w:val="24"/>
          <w:szCs w:val="24"/>
          <w:lang w:val="lv-LV"/>
        </w:rPr>
        <w:t>vairākas</w:t>
      </w:r>
      <w:r w:rsidRPr="001D4500">
        <w:rPr>
          <w:rFonts w:ascii="Times New Roman" w:hAnsi="Times New Roman" w:cs="Times New Roman"/>
          <w:sz w:val="24"/>
          <w:szCs w:val="24"/>
          <w:lang w:val="lv-LV"/>
        </w:rPr>
        <w:t xml:space="preserve"> supervīzijas</w:t>
      </w:r>
      <w:r w:rsidR="00615900" w:rsidRPr="001D4500">
        <w:rPr>
          <w:rFonts w:ascii="Times New Roman" w:hAnsi="Times New Roman" w:cs="Times New Roman"/>
          <w:sz w:val="24"/>
          <w:szCs w:val="24"/>
          <w:lang w:val="lv-LV"/>
        </w:rPr>
        <w:t xml:space="preserve"> </w:t>
      </w:r>
      <w:r w:rsidR="00603780" w:rsidRPr="001D4500">
        <w:rPr>
          <w:rFonts w:ascii="Times New Roman" w:hAnsi="Times New Roman" w:cs="Times New Roman"/>
          <w:sz w:val="24"/>
          <w:szCs w:val="24"/>
          <w:lang w:val="lv-LV"/>
        </w:rPr>
        <w:t>sesijas ar supervizori, izglītības eksperti</w:t>
      </w:r>
      <w:r w:rsidR="00615900" w:rsidRPr="001D4500">
        <w:rPr>
          <w:rFonts w:ascii="Times New Roman" w:hAnsi="Times New Roman" w:cs="Times New Roman"/>
          <w:sz w:val="24"/>
          <w:szCs w:val="24"/>
          <w:lang w:val="lv-LV"/>
        </w:rPr>
        <w:t xml:space="preserve"> Ingu Pāvulu</w:t>
      </w:r>
      <w:r w:rsidRPr="001D4500">
        <w:rPr>
          <w:rFonts w:ascii="Times New Roman" w:hAnsi="Times New Roman" w:cs="Times New Roman"/>
          <w:sz w:val="24"/>
          <w:szCs w:val="24"/>
          <w:lang w:val="lv-LV"/>
        </w:rPr>
        <w:t>.</w:t>
      </w:r>
    </w:p>
    <w:p w14:paraId="196331F5" w14:textId="2B480273" w:rsidR="00863877" w:rsidRPr="001D4500" w:rsidRDefault="00863877" w:rsidP="00615900">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Paplašināta mācību metodisko līdzekļu krātuve un uzlabota vide skolotājiem metodiskā darba veikšanai</w:t>
      </w:r>
    </w:p>
    <w:p w14:paraId="0A290C24" w14:textId="22720B11" w:rsidR="006D1417" w:rsidRPr="001D4500" w:rsidRDefault="006D1417" w:rsidP="00615900">
      <w:pPr>
        <w:pStyle w:val="ListParagraph"/>
        <w:numPr>
          <w:ilvl w:val="0"/>
          <w:numId w:val="33"/>
        </w:numPr>
        <w:spacing w:after="0" w:line="240" w:lineRule="auto"/>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Izveidota izglītības iestādes padome.</w:t>
      </w:r>
    </w:p>
    <w:p w14:paraId="5A81300F" w14:textId="77777777" w:rsidR="00F752A1" w:rsidRPr="001D4500" w:rsidRDefault="00F752A1" w:rsidP="00D25744">
      <w:pPr>
        <w:pStyle w:val="NoSpacing"/>
      </w:pPr>
    </w:p>
    <w:p w14:paraId="6FE8EDDE" w14:textId="77777777" w:rsidR="00F752A1" w:rsidRPr="001D4500" w:rsidRDefault="00F752A1" w:rsidP="00F752A1">
      <w:pPr>
        <w:spacing w:after="0" w:line="240" w:lineRule="auto"/>
        <w:jc w:val="both"/>
        <w:rPr>
          <w:rFonts w:ascii="Times New Roman" w:hAnsi="Times New Roman" w:cs="Times New Roman"/>
          <w:sz w:val="24"/>
          <w:szCs w:val="24"/>
          <w:lang w:val="lv-LV"/>
        </w:rPr>
      </w:pPr>
    </w:p>
    <w:p w14:paraId="6FF5F789" w14:textId="37085626" w:rsidR="00B22677" w:rsidRPr="007676CD" w:rsidRDefault="00B22677" w:rsidP="00B00258">
      <w:pPr>
        <w:pStyle w:val="ListParagraph"/>
        <w:numPr>
          <w:ilvl w:val="1"/>
          <w:numId w:val="27"/>
        </w:numPr>
        <w:spacing w:after="0" w:line="240" w:lineRule="auto"/>
        <w:ind w:left="426"/>
        <w:jc w:val="both"/>
        <w:rPr>
          <w:rFonts w:ascii="Times New Roman" w:hAnsi="Times New Roman" w:cs="Times New Roman"/>
          <w:sz w:val="24"/>
          <w:szCs w:val="24"/>
          <w:lang w:val="lv-LV"/>
        </w:rPr>
      </w:pPr>
      <w:r w:rsidRPr="007676CD">
        <w:rPr>
          <w:rFonts w:ascii="Times New Roman" w:hAnsi="Times New Roman" w:cs="Times New Roman"/>
          <w:sz w:val="24"/>
          <w:szCs w:val="24"/>
          <w:lang w:val="lv-LV"/>
        </w:rPr>
        <w:t>Izglītības iestādes galvenie secinājumi par izglītojamo sniegumu ikdienas mācībās.</w:t>
      </w:r>
    </w:p>
    <w:p w14:paraId="0BA14361" w14:textId="77777777" w:rsidR="008326E5" w:rsidRPr="007676CD" w:rsidRDefault="008326E5" w:rsidP="008326E5">
      <w:pPr>
        <w:spacing w:after="0" w:line="240" w:lineRule="auto"/>
        <w:rPr>
          <w:rFonts w:ascii="Times New Roman" w:hAnsi="Times New Roman" w:cs="Times New Roman"/>
          <w:lang w:val="lv-LV"/>
        </w:rPr>
      </w:pPr>
    </w:p>
    <w:p w14:paraId="44A28554" w14:textId="7DA2E474" w:rsidR="0030589B" w:rsidRDefault="00A06337" w:rsidP="001D4500">
      <w:pPr>
        <w:pStyle w:val="ListParagraph"/>
        <w:spacing w:after="0" w:line="240" w:lineRule="auto"/>
        <w:ind w:left="0" w:firstLine="426"/>
        <w:jc w:val="both"/>
        <w:rPr>
          <w:rFonts w:ascii="Times New Roman" w:hAnsi="Times New Roman" w:cs="Times New Roman"/>
          <w:sz w:val="24"/>
          <w:szCs w:val="24"/>
          <w:lang w:val="lv-LV"/>
        </w:rPr>
      </w:pPr>
      <w:r w:rsidRPr="001D4500">
        <w:rPr>
          <w:rFonts w:ascii="Times New Roman" w:hAnsi="Times New Roman" w:cs="Times New Roman"/>
          <w:sz w:val="24"/>
          <w:szCs w:val="24"/>
          <w:lang w:val="lv-LV"/>
        </w:rPr>
        <w:t>Izglītojamie, kuri tiek gatavoti skolai</w:t>
      </w:r>
      <w:r w:rsidR="006D1417" w:rsidRPr="001D4500">
        <w:rPr>
          <w:rFonts w:ascii="Times New Roman" w:hAnsi="Times New Roman" w:cs="Times New Roman"/>
          <w:sz w:val="24"/>
          <w:szCs w:val="24"/>
          <w:lang w:val="lv-LV"/>
        </w:rPr>
        <w:t xml:space="preserve"> (6-7 gadi) </w:t>
      </w:r>
      <w:r w:rsidRPr="001D4500">
        <w:rPr>
          <w:rFonts w:ascii="Times New Roman" w:hAnsi="Times New Roman" w:cs="Times New Roman"/>
          <w:sz w:val="24"/>
          <w:szCs w:val="24"/>
          <w:lang w:val="lv-LV"/>
        </w:rPr>
        <w:t xml:space="preserve"> uzrāda labus rezultātus </w:t>
      </w:r>
      <w:r w:rsidR="00426DFE" w:rsidRPr="001D4500">
        <w:rPr>
          <w:rFonts w:ascii="Times New Roman" w:hAnsi="Times New Roman" w:cs="Times New Roman"/>
          <w:sz w:val="24"/>
          <w:szCs w:val="24"/>
          <w:lang w:val="lv-LV"/>
        </w:rPr>
        <w:t>matemātikas jomā,</w:t>
      </w:r>
      <w:r w:rsidRPr="001D4500">
        <w:rPr>
          <w:rFonts w:ascii="Times New Roman" w:hAnsi="Times New Roman" w:cs="Times New Roman"/>
          <w:sz w:val="24"/>
          <w:szCs w:val="24"/>
          <w:lang w:val="lv-LV"/>
        </w:rPr>
        <w:t xml:space="preserve"> </w:t>
      </w:r>
      <w:r w:rsidR="00426DFE" w:rsidRPr="001D4500">
        <w:rPr>
          <w:rFonts w:ascii="Times New Roman" w:hAnsi="Times New Roman" w:cs="Times New Roman"/>
          <w:sz w:val="24"/>
          <w:szCs w:val="24"/>
          <w:lang w:val="lv-LV"/>
        </w:rPr>
        <w:t>vidēji rezultāti lasītprasmē un rakstītprasmē.</w:t>
      </w:r>
      <w:r w:rsidRPr="001D4500">
        <w:rPr>
          <w:rFonts w:ascii="Times New Roman" w:hAnsi="Times New Roman" w:cs="Times New Roman"/>
          <w:sz w:val="24"/>
          <w:szCs w:val="24"/>
          <w:lang w:val="lv-LV"/>
        </w:rPr>
        <w:t xml:space="preserve"> Galvenokārt, izrāda augstu motivāciju </w:t>
      </w:r>
      <w:r w:rsidR="00426DFE" w:rsidRPr="001D4500">
        <w:rPr>
          <w:rFonts w:ascii="Times New Roman" w:hAnsi="Times New Roman" w:cs="Times New Roman"/>
          <w:sz w:val="24"/>
          <w:szCs w:val="24"/>
          <w:lang w:val="lv-LV"/>
        </w:rPr>
        <w:t xml:space="preserve">darboties radoši, ir </w:t>
      </w:r>
      <w:r w:rsidRPr="001D4500">
        <w:rPr>
          <w:rFonts w:ascii="Times New Roman" w:hAnsi="Times New Roman" w:cs="Times New Roman"/>
          <w:sz w:val="24"/>
          <w:szCs w:val="24"/>
          <w:lang w:val="lv-LV"/>
        </w:rPr>
        <w:t>zinātkāri</w:t>
      </w:r>
      <w:r w:rsidR="00426DFE" w:rsidRPr="001D4500">
        <w:rPr>
          <w:rFonts w:ascii="Times New Roman" w:hAnsi="Times New Roman" w:cs="Times New Roman"/>
          <w:sz w:val="24"/>
          <w:szCs w:val="24"/>
          <w:lang w:val="lv-LV"/>
        </w:rPr>
        <w:t xml:space="preserve"> un prot sadarboties</w:t>
      </w:r>
      <w:r w:rsidRPr="001D4500">
        <w:rPr>
          <w:rFonts w:ascii="Times New Roman" w:hAnsi="Times New Roman" w:cs="Times New Roman"/>
          <w:sz w:val="24"/>
          <w:szCs w:val="24"/>
          <w:lang w:val="lv-LV"/>
        </w:rPr>
        <w:t xml:space="preserve"> un uzņemas iniciatīvu.</w:t>
      </w:r>
      <w:r w:rsidR="001D4500">
        <w:rPr>
          <w:rFonts w:ascii="Times New Roman" w:hAnsi="Times New Roman" w:cs="Times New Roman"/>
          <w:sz w:val="24"/>
          <w:szCs w:val="24"/>
          <w:lang w:val="lv-LV"/>
        </w:rPr>
        <w:t xml:space="preserve"> Vērtējot izglītojamos, novērotas augstas pašvadīta darba prasmes</w:t>
      </w:r>
      <w:r w:rsidR="00BA4A8A">
        <w:rPr>
          <w:rFonts w:ascii="Times New Roman" w:hAnsi="Times New Roman" w:cs="Times New Roman"/>
          <w:sz w:val="24"/>
          <w:szCs w:val="24"/>
          <w:lang w:val="lv-LV"/>
        </w:rPr>
        <w:t xml:space="preserve">, sākot ar </w:t>
      </w:r>
      <w:r w:rsidR="001D4500">
        <w:rPr>
          <w:rFonts w:ascii="Times New Roman" w:hAnsi="Times New Roman" w:cs="Times New Roman"/>
          <w:sz w:val="24"/>
          <w:szCs w:val="24"/>
          <w:lang w:val="lv-LV"/>
        </w:rPr>
        <w:t>jaunākajām grupām.</w:t>
      </w:r>
    </w:p>
    <w:p w14:paraId="249CC5D1" w14:textId="77777777" w:rsidR="00B70841" w:rsidRPr="00B70841" w:rsidRDefault="00B70841" w:rsidP="00B70841">
      <w:pPr>
        <w:rPr>
          <w:lang w:val="lv-LV"/>
        </w:rPr>
      </w:pPr>
    </w:p>
    <w:p w14:paraId="7E003550" w14:textId="77777777" w:rsidR="00B70841" w:rsidRDefault="00B70841" w:rsidP="00B70841">
      <w:pPr>
        <w:rPr>
          <w:rFonts w:ascii="Times New Roman" w:hAnsi="Times New Roman" w:cs="Times New Roman"/>
          <w:sz w:val="24"/>
          <w:szCs w:val="24"/>
          <w:lang w:val="lv-LV"/>
        </w:rPr>
      </w:pPr>
    </w:p>
    <w:p w14:paraId="4AAFD51B" w14:textId="0663565D" w:rsidR="00B70841" w:rsidRPr="00B70841" w:rsidRDefault="00B70841" w:rsidP="00B70841">
      <w:pPr>
        <w:jc w:val="right"/>
        <w:rPr>
          <w:i/>
          <w:iCs/>
          <w:lang w:val="lv-LV"/>
        </w:rPr>
      </w:pPr>
      <w:r w:rsidRPr="00B70841">
        <w:rPr>
          <w:i/>
          <w:iCs/>
          <w:lang w:val="lv-LV"/>
        </w:rPr>
        <w:t>PPII “Ketes māja” vadītāja Sintija Šteinberga</w:t>
      </w:r>
    </w:p>
    <w:sectPr w:rsidR="00B70841" w:rsidRPr="00B7084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4D33" w14:textId="77777777" w:rsidR="000D68F8" w:rsidRDefault="000D68F8" w:rsidP="00F254C5">
      <w:pPr>
        <w:spacing w:after="0" w:line="240" w:lineRule="auto"/>
      </w:pPr>
      <w:r>
        <w:separator/>
      </w:r>
    </w:p>
  </w:endnote>
  <w:endnote w:type="continuationSeparator" w:id="0">
    <w:p w14:paraId="000D7EE8" w14:textId="77777777" w:rsidR="000D68F8" w:rsidRDefault="000D68F8"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4C6E" w14:textId="77777777" w:rsidR="000D68F8" w:rsidRDefault="000D68F8" w:rsidP="00F254C5">
      <w:pPr>
        <w:spacing w:after="0" w:line="240" w:lineRule="auto"/>
      </w:pPr>
      <w:r>
        <w:separator/>
      </w:r>
    </w:p>
  </w:footnote>
  <w:footnote w:type="continuationSeparator" w:id="0">
    <w:p w14:paraId="28A3A0FA" w14:textId="77777777" w:rsidR="000D68F8" w:rsidRDefault="000D68F8"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085"/>
    <w:multiLevelType w:val="hybridMultilevel"/>
    <w:tmpl w:val="C6D0D26C"/>
    <w:lvl w:ilvl="0" w:tplc="04090011">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D5365"/>
    <w:multiLevelType w:val="hybridMultilevel"/>
    <w:tmpl w:val="46549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93A74"/>
    <w:multiLevelType w:val="hybridMultilevel"/>
    <w:tmpl w:val="FBC68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11004E"/>
    <w:multiLevelType w:val="hybridMultilevel"/>
    <w:tmpl w:val="BEEE5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8642C"/>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6E53FC"/>
    <w:multiLevelType w:val="hybridMultilevel"/>
    <w:tmpl w:val="16C60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7E1F7C"/>
    <w:multiLevelType w:val="hybridMultilevel"/>
    <w:tmpl w:val="3D36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F66C6"/>
    <w:multiLevelType w:val="hybridMultilevel"/>
    <w:tmpl w:val="4E4C1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194DCD"/>
    <w:multiLevelType w:val="hybridMultilevel"/>
    <w:tmpl w:val="AFB0A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303F7"/>
    <w:multiLevelType w:val="hybridMultilevel"/>
    <w:tmpl w:val="6B7E4CC2"/>
    <w:lvl w:ilvl="0" w:tplc="EB7458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C96C57"/>
    <w:multiLevelType w:val="hybridMultilevel"/>
    <w:tmpl w:val="F4FC2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03C72"/>
    <w:multiLevelType w:val="hybridMultilevel"/>
    <w:tmpl w:val="C0228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08B43DA"/>
    <w:multiLevelType w:val="hybridMultilevel"/>
    <w:tmpl w:val="40AC5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81B89"/>
    <w:multiLevelType w:val="hybridMultilevel"/>
    <w:tmpl w:val="5A6E920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0781439">
    <w:abstractNumId w:val="3"/>
  </w:num>
  <w:num w:numId="2" w16cid:durableId="1412652991">
    <w:abstractNumId w:val="35"/>
  </w:num>
  <w:num w:numId="3" w16cid:durableId="457988960">
    <w:abstractNumId w:val="37"/>
  </w:num>
  <w:num w:numId="4" w16cid:durableId="231697273">
    <w:abstractNumId w:val="20"/>
  </w:num>
  <w:num w:numId="5" w16cid:durableId="322126936">
    <w:abstractNumId w:val="33"/>
  </w:num>
  <w:num w:numId="6" w16cid:durableId="1175999247">
    <w:abstractNumId w:val="17"/>
  </w:num>
  <w:num w:numId="7" w16cid:durableId="1396126296">
    <w:abstractNumId w:val="1"/>
  </w:num>
  <w:num w:numId="8" w16cid:durableId="1067846360">
    <w:abstractNumId w:val="24"/>
  </w:num>
  <w:num w:numId="9" w16cid:durableId="1797092412">
    <w:abstractNumId w:val="29"/>
  </w:num>
  <w:num w:numId="10" w16cid:durableId="1499224137">
    <w:abstractNumId w:val="22"/>
  </w:num>
  <w:num w:numId="11" w16cid:durableId="1028291579">
    <w:abstractNumId w:val="26"/>
  </w:num>
  <w:num w:numId="12" w16cid:durableId="667709278">
    <w:abstractNumId w:val="18"/>
  </w:num>
  <w:num w:numId="13" w16cid:durableId="1034113373">
    <w:abstractNumId w:val="12"/>
  </w:num>
  <w:num w:numId="14" w16cid:durableId="1292328440">
    <w:abstractNumId w:val="9"/>
  </w:num>
  <w:num w:numId="15" w16cid:durableId="1552037006">
    <w:abstractNumId w:val="27"/>
  </w:num>
  <w:num w:numId="16" w16cid:durableId="117914865">
    <w:abstractNumId w:val="11"/>
  </w:num>
  <w:num w:numId="17" w16cid:durableId="245575712">
    <w:abstractNumId w:val="5"/>
  </w:num>
  <w:num w:numId="18" w16cid:durableId="18775737">
    <w:abstractNumId w:val="7"/>
  </w:num>
  <w:num w:numId="19" w16cid:durableId="1533808875">
    <w:abstractNumId w:val="14"/>
  </w:num>
  <w:num w:numId="20" w16cid:durableId="723020206">
    <w:abstractNumId w:val="31"/>
  </w:num>
  <w:num w:numId="21" w16cid:durableId="213084513">
    <w:abstractNumId w:val="13"/>
  </w:num>
  <w:num w:numId="22" w16cid:durableId="76051010">
    <w:abstractNumId w:val="16"/>
  </w:num>
  <w:num w:numId="23" w16cid:durableId="676347998">
    <w:abstractNumId w:val="36"/>
  </w:num>
  <w:num w:numId="24" w16cid:durableId="1044256441">
    <w:abstractNumId w:val="25"/>
  </w:num>
  <w:num w:numId="25" w16cid:durableId="833911014">
    <w:abstractNumId w:val="21"/>
  </w:num>
  <w:num w:numId="26" w16cid:durableId="1471484012">
    <w:abstractNumId w:val="15"/>
  </w:num>
  <w:num w:numId="27" w16cid:durableId="523903442">
    <w:abstractNumId w:val="34"/>
  </w:num>
  <w:num w:numId="28" w16cid:durableId="1923175653">
    <w:abstractNumId w:val="10"/>
  </w:num>
  <w:num w:numId="29" w16cid:durableId="1945306848">
    <w:abstractNumId w:val="4"/>
  </w:num>
  <w:num w:numId="30" w16cid:durableId="1994337213">
    <w:abstractNumId w:val="32"/>
  </w:num>
  <w:num w:numId="31" w16cid:durableId="1751539426">
    <w:abstractNumId w:val="30"/>
  </w:num>
  <w:num w:numId="32" w16cid:durableId="1442870368">
    <w:abstractNumId w:val="0"/>
  </w:num>
  <w:num w:numId="33" w16cid:durableId="738479374">
    <w:abstractNumId w:val="6"/>
  </w:num>
  <w:num w:numId="34" w16cid:durableId="739669185">
    <w:abstractNumId w:val="23"/>
  </w:num>
  <w:num w:numId="35" w16cid:durableId="1534731743">
    <w:abstractNumId w:val="19"/>
  </w:num>
  <w:num w:numId="36" w16cid:durableId="417604095">
    <w:abstractNumId w:val="28"/>
  </w:num>
  <w:num w:numId="37" w16cid:durableId="1058624608">
    <w:abstractNumId w:val="2"/>
  </w:num>
  <w:num w:numId="38" w16cid:durableId="940533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56BD"/>
    <w:rsid w:val="000075F0"/>
    <w:rsid w:val="00011986"/>
    <w:rsid w:val="00012B0C"/>
    <w:rsid w:val="00014297"/>
    <w:rsid w:val="00015677"/>
    <w:rsid w:val="000224AA"/>
    <w:rsid w:val="00025C06"/>
    <w:rsid w:val="0005026C"/>
    <w:rsid w:val="000533D4"/>
    <w:rsid w:val="00055ECF"/>
    <w:rsid w:val="00061A57"/>
    <w:rsid w:val="00074AA8"/>
    <w:rsid w:val="0007620B"/>
    <w:rsid w:val="000876F6"/>
    <w:rsid w:val="000A4BFC"/>
    <w:rsid w:val="000A5CDE"/>
    <w:rsid w:val="000B3388"/>
    <w:rsid w:val="000B4788"/>
    <w:rsid w:val="000C6983"/>
    <w:rsid w:val="000D0989"/>
    <w:rsid w:val="000D68F8"/>
    <w:rsid w:val="000E07C5"/>
    <w:rsid w:val="000E2EE9"/>
    <w:rsid w:val="000E7B23"/>
    <w:rsid w:val="00102CB2"/>
    <w:rsid w:val="00143FD7"/>
    <w:rsid w:val="001453C5"/>
    <w:rsid w:val="001471E0"/>
    <w:rsid w:val="001511FD"/>
    <w:rsid w:val="00194527"/>
    <w:rsid w:val="001A1E43"/>
    <w:rsid w:val="001B7CE7"/>
    <w:rsid w:val="001C6DD2"/>
    <w:rsid w:val="001C7978"/>
    <w:rsid w:val="001D4500"/>
    <w:rsid w:val="001F1C07"/>
    <w:rsid w:val="001F51A2"/>
    <w:rsid w:val="00216702"/>
    <w:rsid w:val="002213B6"/>
    <w:rsid w:val="00225AB5"/>
    <w:rsid w:val="0023521F"/>
    <w:rsid w:val="002633EB"/>
    <w:rsid w:val="002743B6"/>
    <w:rsid w:val="002926AC"/>
    <w:rsid w:val="00293957"/>
    <w:rsid w:val="00293CB6"/>
    <w:rsid w:val="002A2E05"/>
    <w:rsid w:val="002A5EBD"/>
    <w:rsid w:val="002A7A4B"/>
    <w:rsid w:val="002B0EE6"/>
    <w:rsid w:val="002C03FB"/>
    <w:rsid w:val="002C21A5"/>
    <w:rsid w:val="002E64D4"/>
    <w:rsid w:val="002F2DC6"/>
    <w:rsid w:val="002F4905"/>
    <w:rsid w:val="002F7014"/>
    <w:rsid w:val="003015FA"/>
    <w:rsid w:val="0030589B"/>
    <w:rsid w:val="00310AE3"/>
    <w:rsid w:val="00314543"/>
    <w:rsid w:val="003406B9"/>
    <w:rsid w:val="003452DB"/>
    <w:rsid w:val="00352FF4"/>
    <w:rsid w:val="00360A13"/>
    <w:rsid w:val="003634C3"/>
    <w:rsid w:val="00375599"/>
    <w:rsid w:val="00381173"/>
    <w:rsid w:val="00387B2C"/>
    <w:rsid w:val="0039087F"/>
    <w:rsid w:val="003A49CC"/>
    <w:rsid w:val="003C46C3"/>
    <w:rsid w:val="003D28D3"/>
    <w:rsid w:val="003E4EE2"/>
    <w:rsid w:val="003F459D"/>
    <w:rsid w:val="003F7931"/>
    <w:rsid w:val="0040691D"/>
    <w:rsid w:val="00426DFE"/>
    <w:rsid w:val="00434DDC"/>
    <w:rsid w:val="0043606A"/>
    <w:rsid w:val="00443BD0"/>
    <w:rsid w:val="00446F62"/>
    <w:rsid w:val="004560A8"/>
    <w:rsid w:val="00461553"/>
    <w:rsid w:val="00467467"/>
    <w:rsid w:val="00494D41"/>
    <w:rsid w:val="004A10F4"/>
    <w:rsid w:val="004A3D52"/>
    <w:rsid w:val="004C6C22"/>
    <w:rsid w:val="004C7FC3"/>
    <w:rsid w:val="004D0724"/>
    <w:rsid w:val="004E0196"/>
    <w:rsid w:val="004E074C"/>
    <w:rsid w:val="004F4204"/>
    <w:rsid w:val="004F4484"/>
    <w:rsid w:val="004F4A10"/>
    <w:rsid w:val="005009AE"/>
    <w:rsid w:val="005019E7"/>
    <w:rsid w:val="005138BF"/>
    <w:rsid w:val="00521AFC"/>
    <w:rsid w:val="00523734"/>
    <w:rsid w:val="00524653"/>
    <w:rsid w:val="005354A3"/>
    <w:rsid w:val="00535A00"/>
    <w:rsid w:val="005544A3"/>
    <w:rsid w:val="00583518"/>
    <w:rsid w:val="00584436"/>
    <w:rsid w:val="00587780"/>
    <w:rsid w:val="00592A0C"/>
    <w:rsid w:val="005938EF"/>
    <w:rsid w:val="005A5DB0"/>
    <w:rsid w:val="005B7825"/>
    <w:rsid w:val="005C1A86"/>
    <w:rsid w:val="005D3677"/>
    <w:rsid w:val="005D5FE7"/>
    <w:rsid w:val="005F0C39"/>
    <w:rsid w:val="005F7C15"/>
    <w:rsid w:val="00603780"/>
    <w:rsid w:val="00612C7E"/>
    <w:rsid w:val="00615900"/>
    <w:rsid w:val="00620953"/>
    <w:rsid w:val="006323FF"/>
    <w:rsid w:val="00661AA8"/>
    <w:rsid w:val="00693848"/>
    <w:rsid w:val="006A37FF"/>
    <w:rsid w:val="006A5106"/>
    <w:rsid w:val="006B0DC1"/>
    <w:rsid w:val="006C4D3A"/>
    <w:rsid w:val="006C55FC"/>
    <w:rsid w:val="006D1417"/>
    <w:rsid w:val="006D54EB"/>
    <w:rsid w:val="006E55B2"/>
    <w:rsid w:val="006F2DD6"/>
    <w:rsid w:val="006F44F5"/>
    <w:rsid w:val="006F5938"/>
    <w:rsid w:val="00705337"/>
    <w:rsid w:val="00714FDE"/>
    <w:rsid w:val="00716090"/>
    <w:rsid w:val="00734FA2"/>
    <w:rsid w:val="00757598"/>
    <w:rsid w:val="007676CD"/>
    <w:rsid w:val="00775B96"/>
    <w:rsid w:val="00780D45"/>
    <w:rsid w:val="0078480D"/>
    <w:rsid w:val="00795915"/>
    <w:rsid w:val="00795A58"/>
    <w:rsid w:val="007A6A6D"/>
    <w:rsid w:val="007A7D0F"/>
    <w:rsid w:val="007B6C93"/>
    <w:rsid w:val="007C7F4E"/>
    <w:rsid w:val="007D6306"/>
    <w:rsid w:val="007E3C55"/>
    <w:rsid w:val="007F0D80"/>
    <w:rsid w:val="007F624D"/>
    <w:rsid w:val="00800422"/>
    <w:rsid w:val="0080313B"/>
    <w:rsid w:val="00813464"/>
    <w:rsid w:val="0082019D"/>
    <w:rsid w:val="00823678"/>
    <w:rsid w:val="00831A9C"/>
    <w:rsid w:val="008326E5"/>
    <w:rsid w:val="0084432E"/>
    <w:rsid w:val="00863877"/>
    <w:rsid w:val="0087396F"/>
    <w:rsid w:val="008757B1"/>
    <w:rsid w:val="00886F57"/>
    <w:rsid w:val="00892657"/>
    <w:rsid w:val="00893BA6"/>
    <w:rsid w:val="00895211"/>
    <w:rsid w:val="008A336D"/>
    <w:rsid w:val="008B5CFB"/>
    <w:rsid w:val="008C366C"/>
    <w:rsid w:val="008C7D46"/>
    <w:rsid w:val="008D014B"/>
    <w:rsid w:val="008D4903"/>
    <w:rsid w:val="008F2FC7"/>
    <w:rsid w:val="008F30B4"/>
    <w:rsid w:val="00901503"/>
    <w:rsid w:val="00901959"/>
    <w:rsid w:val="00905B42"/>
    <w:rsid w:val="009068A4"/>
    <w:rsid w:val="0091453C"/>
    <w:rsid w:val="00914C7D"/>
    <w:rsid w:val="009158F6"/>
    <w:rsid w:val="00920AD1"/>
    <w:rsid w:val="00926C33"/>
    <w:rsid w:val="0093682D"/>
    <w:rsid w:val="0096028A"/>
    <w:rsid w:val="009B0730"/>
    <w:rsid w:val="009B65BC"/>
    <w:rsid w:val="009C129F"/>
    <w:rsid w:val="009C58E3"/>
    <w:rsid w:val="009D0B7D"/>
    <w:rsid w:val="009D3D5D"/>
    <w:rsid w:val="009E5247"/>
    <w:rsid w:val="00A06337"/>
    <w:rsid w:val="00A065E3"/>
    <w:rsid w:val="00A2172F"/>
    <w:rsid w:val="00A23C1A"/>
    <w:rsid w:val="00A25278"/>
    <w:rsid w:val="00A278B8"/>
    <w:rsid w:val="00A477BE"/>
    <w:rsid w:val="00A554E9"/>
    <w:rsid w:val="00A7439E"/>
    <w:rsid w:val="00A87FF7"/>
    <w:rsid w:val="00A92DD1"/>
    <w:rsid w:val="00AB797B"/>
    <w:rsid w:val="00AE5668"/>
    <w:rsid w:val="00B00258"/>
    <w:rsid w:val="00B00E62"/>
    <w:rsid w:val="00B014CE"/>
    <w:rsid w:val="00B071BD"/>
    <w:rsid w:val="00B22677"/>
    <w:rsid w:val="00B30DDC"/>
    <w:rsid w:val="00B355DF"/>
    <w:rsid w:val="00B512CE"/>
    <w:rsid w:val="00B5701A"/>
    <w:rsid w:val="00B60974"/>
    <w:rsid w:val="00B64082"/>
    <w:rsid w:val="00B647D4"/>
    <w:rsid w:val="00B70841"/>
    <w:rsid w:val="00B7239C"/>
    <w:rsid w:val="00B774FA"/>
    <w:rsid w:val="00B81A95"/>
    <w:rsid w:val="00B84FA6"/>
    <w:rsid w:val="00BA0266"/>
    <w:rsid w:val="00BA4A8A"/>
    <w:rsid w:val="00BB1B70"/>
    <w:rsid w:val="00BB2709"/>
    <w:rsid w:val="00BE0133"/>
    <w:rsid w:val="00C059D4"/>
    <w:rsid w:val="00C2792D"/>
    <w:rsid w:val="00C27BF5"/>
    <w:rsid w:val="00C3796C"/>
    <w:rsid w:val="00C4502C"/>
    <w:rsid w:val="00C52278"/>
    <w:rsid w:val="00C5229C"/>
    <w:rsid w:val="00C6258F"/>
    <w:rsid w:val="00CA5578"/>
    <w:rsid w:val="00CA592B"/>
    <w:rsid w:val="00CA6A1A"/>
    <w:rsid w:val="00CA75C0"/>
    <w:rsid w:val="00CB0EAE"/>
    <w:rsid w:val="00CB3571"/>
    <w:rsid w:val="00CC2A0E"/>
    <w:rsid w:val="00CC75D2"/>
    <w:rsid w:val="00CD7945"/>
    <w:rsid w:val="00CE183A"/>
    <w:rsid w:val="00CE27F9"/>
    <w:rsid w:val="00CF00FF"/>
    <w:rsid w:val="00CF2A12"/>
    <w:rsid w:val="00CF529F"/>
    <w:rsid w:val="00CF6A5F"/>
    <w:rsid w:val="00CF778B"/>
    <w:rsid w:val="00D0025D"/>
    <w:rsid w:val="00D23F6E"/>
    <w:rsid w:val="00D25744"/>
    <w:rsid w:val="00D309A1"/>
    <w:rsid w:val="00D401C6"/>
    <w:rsid w:val="00D42D7B"/>
    <w:rsid w:val="00D52822"/>
    <w:rsid w:val="00D56FFB"/>
    <w:rsid w:val="00D62F8B"/>
    <w:rsid w:val="00D70A72"/>
    <w:rsid w:val="00D72C3B"/>
    <w:rsid w:val="00D72DA0"/>
    <w:rsid w:val="00D7397E"/>
    <w:rsid w:val="00D746F2"/>
    <w:rsid w:val="00D7708D"/>
    <w:rsid w:val="00D81AE9"/>
    <w:rsid w:val="00D9551B"/>
    <w:rsid w:val="00DA029D"/>
    <w:rsid w:val="00DA38BE"/>
    <w:rsid w:val="00DB03AF"/>
    <w:rsid w:val="00DB6D55"/>
    <w:rsid w:val="00DC0C68"/>
    <w:rsid w:val="00DD050D"/>
    <w:rsid w:val="00DD14BC"/>
    <w:rsid w:val="00DE02B2"/>
    <w:rsid w:val="00DE54C6"/>
    <w:rsid w:val="00DF4207"/>
    <w:rsid w:val="00DF45FC"/>
    <w:rsid w:val="00E13018"/>
    <w:rsid w:val="00E21706"/>
    <w:rsid w:val="00E23F19"/>
    <w:rsid w:val="00E326D7"/>
    <w:rsid w:val="00E340A2"/>
    <w:rsid w:val="00E43F74"/>
    <w:rsid w:val="00E53C1C"/>
    <w:rsid w:val="00E5515A"/>
    <w:rsid w:val="00E576DC"/>
    <w:rsid w:val="00E73C8D"/>
    <w:rsid w:val="00E74815"/>
    <w:rsid w:val="00E87C86"/>
    <w:rsid w:val="00EB0AC8"/>
    <w:rsid w:val="00EB2E60"/>
    <w:rsid w:val="00EC1D8D"/>
    <w:rsid w:val="00ED2175"/>
    <w:rsid w:val="00ED7712"/>
    <w:rsid w:val="00EE0932"/>
    <w:rsid w:val="00EE34E4"/>
    <w:rsid w:val="00EE6805"/>
    <w:rsid w:val="00EF1001"/>
    <w:rsid w:val="00EF2B96"/>
    <w:rsid w:val="00EF78D8"/>
    <w:rsid w:val="00F03B50"/>
    <w:rsid w:val="00F24785"/>
    <w:rsid w:val="00F24FAD"/>
    <w:rsid w:val="00F254C5"/>
    <w:rsid w:val="00F36D78"/>
    <w:rsid w:val="00F51674"/>
    <w:rsid w:val="00F752A1"/>
    <w:rsid w:val="00F824FE"/>
    <w:rsid w:val="00F83A82"/>
    <w:rsid w:val="00F84F16"/>
    <w:rsid w:val="00F9664D"/>
    <w:rsid w:val="00FA28AC"/>
    <w:rsid w:val="00FA6300"/>
    <w:rsid w:val="00FC0282"/>
    <w:rsid w:val="00FC5D84"/>
    <w:rsid w:val="00FD69F9"/>
    <w:rsid w:val="00FF16E1"/>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styleId="CommentReference">
    <w:name w:val="annotation reference"/>
    <w:basedOn w:val="DefaultParagraphFont"/>
    <w:uiPriority w:val="99"/>
    <w:semiHidden/>
    <w:unhideWhenUsed/>
    <w:rsid w:val="009E5247"/>
    <w:rPr>
      <w:sz w:val="16"/>
      <w:szCs w:val="16"/>
    </w:rPr>
  </w:style>
  <w:style w:type="paragraph" w:styleId="CommentText">
    <w:name w:val="annotation text"/>
    <w:basedOn w:val="Normal"/>
    <w:link w:val="CommentTextChar"/>
    <w:uiPriority w:val="99"/>
    <w:unhideWhenUsed/>
    <w:rsid w:val="009E5247"/>
    <w:pPr>
      <w:spacing w:line="240" w:lineRule="auto"/>
    </w:pPr>
    <w:rPr>
      <w:sz w:val="20"/>
      <w:szCs w:val="20"/>
    </w:rPr>
  </w:style>
  <w:style w:type="character" w:customStyle="1" w:styleId="CommentTextChar">
    <w:name w:val="Comment Text Char"/>
    <w:basedOn w:val="DefaultParagraphFont"/>
    <w:link w:val="CommentText"/>
    <w:uiPriority w:val="99"/>
    <w:rsid w:val="009E5247"/>
    <w:rPr>
      <w:sz w:val="20"/>
      <w:szCs w:val="20"/>
      <w:lang w:val="en-US"/>
    </w:rPr>
  </w:style>
  <w:style w:type="paragraph" w:styleId="CommentSubject">
    <w:name w:val="annotation subject"/>
    <w:basedOn w:val="CommentText"/>
    <w:next w:val="CommentText"/>
    <w:link w:val="CommentSubjectChar"/>
    <w:uiPriority w:val="99"/>
    <w:semiHidden/>
    <w:unhideWhenUsed/>
    <w:rsid w:val="009E5247"/>
    <w:rPr>
      <w:b/>
      <w:bCs/>
    </w:rPr>
  </w:style>
  <w:style w:type="character" w:customStyle="1" w:styleId="CommentSubjectChar">
    <w:name w:val="Comment Subject Char"/>
    <w:basedOn w:val="CommentTextChar"/>
    <w:link w:val="CommentSubject"/>
    <w:uiPriority w:val="99"/>
    <w:semiHidden/>
    <w:rsid w:val="009E5247"/>
    <w:rPr>
      <w:b/>
      <w:bCs/>
      <w:sz w:val="20"/>
      <w:szCs w:val="20"/>
      <w:lang w:val="en-US"/>
    </w:rPr>
  </w:style>
  <w:style w:type="paragraph" w:styleId="EndnoteText">
    <w:name w:val="endnote text"/>
    <w:basedOn w:val="Normal"/>
    <w:link w:val="EndnoteTextChar"/>
    <w:uiPriority w:val="99"/>
    <w:semiHidden/>
    <w:unhideWhenUsed/>
    <w:rsid w:val="00EE68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805"/>
    <w:rPr>
      <w:sz w:val="20"/>
      <w:szCs w:val="20"/>
      <w:lang w:val="en-US"/>
    </w:rPr>
  </w:style>
  <w:style w:type="character" w:styleId="EndnoteReference">
    <w:name w:val="endnote reference"/>
    <w:basedOn w:val="DefaultParagraphFont"/>
    <w:uiPriority w:val="99"/>
    <w:semiHidden/>
    <w:unhideWhenUsed/>
    <w:rsid w:val="00EE6805"/>
    <w:rPr>
      <w:vertAlign w:val="superscript"/>
    </w:rPr>
  </w:style>
  <w:style w:type="character" w:styleId="Hyperlink">
    <w:name w:val="Hyperlink"/>
    <w:basedOn w:val="DefaultParagraphFont"/>
    <w:uiPriority w:val="99"/>
    <w:unhideWhenUsed/>
    <w:rsid w:val="005D5FE7"/>
    <w:rPr>
      <w:color w:val="0563C1" w:themeColor="hyperlink"/>
      <w:u w:val="single"/>
    </w:rPr>
  </w:style>
  <w:style w:type="character" w:styleId="UnresolvedMention">
    <w:name w:val="Unresolved Mention"/>
    <w:basedOn w:val="DefaultParagraphFont"/>
    <w:uiPriority w:val="99"/>
    <w:semiHidden/>
    <w:unhideWhenUsed/>
    <w:rsid w:val="005D5FE7"/>
    <w:rPr>
      <w:color w:val="605E5C"/>
      <w:shd w:val="clear" w:color="auto" w:fill="E1DFDD"/>
    </w:rPr>
  </w:style>
  <w:style w:type="paragraph" w:customStyle="1" w:styleId="font7">
    <w:name w:val="font_7"/>
    <w:basedOn w:val="Normal"/>
    <w:rsid w:val="00B647D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1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8926">
      <w:bodyDiv w:val="1"/>
      <w:marLeft w:val="0"/>
      <w:marRight w:val="0"/>
      <w:marTop w:val="0"/>
      <w:marBottom w:val="0"/>
      <w:divBdr>
        <w:top w:val="none" w:sz="0" w:space="0" w:color="auto"/>
        <w:left w:val="none" w:sz="0" w:space="0" w:color="auto"/>
        <w:bottom w:val="none" w:sz="0" w:space="0" w:color="auto"/>
        <w:right w:val="none" w:sz="0" w:space="0" w:color="auto"/>
      </w:divBdr>
    </w:div>
    <w:div w:id="462582179">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7805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3060</Words>
  <Characters>17445</Characters>
  <Application>Microsoft Office Word</Application>
  <DocSecurity>0</DocSecurity>
  <Lines>145</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Sintija</cp:lastModifiedBy>
  <cp:revision>3</cp:revision>
  <cp:lastPrinted>2022-04-22T05:29:00Z</cp:lastPrinted>
  <dcterms:created xsi:type="dcterms:W3CDTF">2023-10-31T13:50:00Z</dcterms:created>
  <dcterms:modified xsi:type="dcterms:W3CDTF">2023-10-31T14:16:00Z</dcterms:modified>
</cp:coreProperties>
</file>