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4E431B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4E431B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4E431B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4E431B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4E431B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4E431B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4E431B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7D0679A" w14:textId="0ED8D2FC" w:rsidR="007501D4" w:rsidRPr="004E431B" w:rsidRDefault="007501D4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4E431B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Privātās pirmsskolas i</w:t>
      </w:r>
      <w:r w:rsidR="00954D73" w:rsidRPr="004E431B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</w:p>
    <w:p w14:paraId="66E08B98" w14:textId="4F58415D" w:rsidR="007501D4" w:rsidRPr="004E431B" w:rsidRDefault="007501D4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4E431B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“Ketes māja”</w:t>
      </w:r>
    </w:p>
    <w:p w14:paraId="58E871A5" w14:textId="1136301D" w:rsidR="00954D73" w:rsidRPr="004E431B" w:rsidRDefault="00954D73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4E431B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20AFBFA0" w14:textId="11572356" w:rsidR="00482A47" w:rsidRPr="004E431B" w:rsidRDefault="00482A47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4E431B" w:rsidRDefault="00482A47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4E431B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781649F0" w:rsidR="00954D73" w:rsidRPr="004E431B" w:rsidRDefault="007501D4" w:rsidP="007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Rīga, 2022. gada 1.oktobris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4E431B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4E431B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4E431B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4E431B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4E431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4E431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4E431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4E431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4E431B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4E431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4E431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4E431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4E431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4E431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4E431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4E431B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4E431B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4E431B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Pr="004E431B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4E431B" w:rsidRDefault="00B93CF6" w:rsidP="00B93CF6">
      <w:pPr>
        <w:pStyle w:val="ListParagraph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4E431B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 w:rsidRPr="004E431B">
        <w:rPr>
          <w:rFonts w:ascii="Times New Roman" w:hAnsi="Times New Roman" w:cs="Times New Roman"/>
          <w:lang w:val="lv-LV"/>
        </w:rPr>
        <w:t xml:space="preserve"> 202</w:t>
      </w:r>
      <w:r w:rsidR="006515E1" w:rsidRPr="004E431B">
        <w:rPr>
          <w:rFonts w:ascii="Times New Roman" w:hAnsi="Times New Roman" w:cs="Times New Roman"/>
          <w:lang w:val="lv-LV"/>
        </w:rPr>
        <w:t>1</w:t>
      </w:r>
      <w:r w:rsidR="005B099B" w:rsidRPr="004E431B">
        <w:rPr>
          <w:rFonts w:ascii="Times New Roman" w:hAnsi="Times New Roman" w:cs="Times New Roman"/>
          <w:lang w:val="lv-LV"/>
        </w:rPr>
        <w:t>./202</w:t>
      </w:r>
      <w:r w:rsidR="006515E1" w:rsidRPr="004E431B">
        <w:rPr>
          <w:rFonts w:ascii="Times New Roman" w:hAnsi="Times New Roman" w:cs="Times New Roman"/>
          <w:lang w:val="lv-LV"/>
        </w:rPr>
        <w:t>2</w:t>
      </w:r>
      <w:r w:rsidR="005B099B" w:rsidRPr="004E431B">
        <w:rPr>
          <w:rFonts w:ascii="Times New Roman" w:hAnsi="Times New Roman" w:cs="Times New Roman"/>
          <w:lang w:val="lv-LV"/>
        </w:rPr>
        <w:t>.</w:t>
      </w:r>
      <w:r w:rsidR="004C5563" w:rsidRPr="004E431B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E431B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D839CCC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izgl.) </w:t>
            </w:r>
            <w:r w:rsidR="00CA49E7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 w:rsidR="00CA7A93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530291" w14:textId="3642A087" w:rsidR="00412AB1" w:rsidRPr="004E431B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izgl.) </w:t>
            </w: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E431B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E431B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E431B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6417DA2D" w:rsidR="00412AB1" w:rsidRPr="004E431B" w:rsidRDefault="00666FCC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Pirmsskolas izglītības programma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462AD3D1" w:rsidR="00412AB1" w:rsidRPr="004E431B" w:rsidRDefault="00666FC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4580ED57" w:rsidR="00412AB1" w:rsidRPr="004E431B" w:rsidRDefault="00F557E4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Miesnieku iela 11</w:t>
            </w:r>
            <w:r w:rsidR="00910BC3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Rīga, </w:t>
            </w:r>
            <w:r w:rsidR="00523F87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br/>
            </w:r>
            <w:r w:rsidR="00910BC3"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LV-1050</w:t>
            </w:r>
          </w:p>
        </w:tc>
        <w:tc>
          <w:tcPr>
            <w:tcW w:w="1134" w:type="dxa"/>
          </w:tcPr>
          <w:p w14:paraId="567B959E" w14:textId="5C62D2B3" w:rsidR="00412AB1" w:rsidRPr="00760906" w:rsidRDefault="00F557E4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76090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V_4330</w:t>
            </w:r>
          </w:p>
        </w:tc>
        <w:tc>
          <w:tcPr>
            <w:tcW w:w="1276" w:type="dxa"/>
          </w:tcPr>
          <w:p w14:paraId="5E27B739" w14:textId="26E74A85" w:rsidR="00412AB1" w:rsidRPr="00760906" w:rsidRDefault="00566CE7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76090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19.03.2021.</w:t>
            </w:r>
          </w:p>
        </w:tc>
        <w:tc>
          <w:tcPr>
            <w:tcW w:w="1559" w:type="dxa"/>
          </w:tcPr>
          <w:p w14:paraId="34ACE3F8" w14:textId="40B5FF12" w:rsidR="00412AB1" w:rsidRPr="004E431B" w:rsidRDefault="0018403D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66</w:t>
            </w:r>
          </w:p>
        </w:tc>
        <w:tc>
          <w:tcPr>
            <w:tcW w:w="1701" w:type="dxa"/>
          </w:tcPr>
          <w:p w14:paraId="1F7804D0" w14:textId="073FEAB6" w:rsidR="00412AB1" w:rsidRPr="004E431B" w:rsidRDefault="002C5443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74</w:t>
            </w:r>
          </w:p>
        </w:tc>
      </w:tr>
      <w:tr w:rsidR="00412AB1" w:rsidRPr="004E431B" w14:paraId="3B0F11F3" w14:textId="5A5D6385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48D558" w14:textId="77777777" w:rsidR="00412AB1" w:rsidRPr="004E431B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2D754B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F9C6C5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24B253E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57E0A5C5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60446622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4BBFDBDA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E431B" w14:paraId="4589B767" w14:textId="1A6221AD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77777777" w:rsidR="00412AB1" w:rsidRPr="004E431B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7EE86E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7C49D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A2E903B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275FEF11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26632B88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41B29767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E431B" w14:paraId="7AEBBC88" w14:textId="7B67350A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4DD0B2" w14:textId="77777777" w:rsidR="00412AB1" w:rsidRPr="004E431B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4C142D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AF088B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1E7A2A0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4E569DB4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6BECEA77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416AACAE" w14:textId="77777777" w:rsidR="00412AB1" w:rsidRPr="004E431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6A8991E5" w14:textId="77777777" w:rsidR="00B93CF6" w:rsidRPr="004E431B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38B20ECA" w:rsidR="005F0EE9" w:rsidRPr="004E431B" w:rsidRDefault="00397C12" w:rsidP="00397C12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 w:rsidRPr="004E431B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EC1FEED" w14:textId="77777777" w:rsidR="003A6F93" w:rsidRPr="004E431B" w:rsidRDefault="003A6F93" w:rsidP="003A6F9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8232E15" w14:textId="5E32ED93" w:rsidR="0055362A" w:rsidRPr="004E431B" w:rsidRDefault="0055362A" w:rsidP="00397C12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dzīvesvietas maiņa</w:t>
      </w:r>
      <w:r w:rsidR="002F0B64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DB335E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92DADF6" w14:textId="77777777" w:rsidR="003A6F93" w:rsidRPr="004E431B" w:rsidRDefault="003A6F93" w:rsidP="003A6F9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5BCE84" w14:textId="690D1281" w:rsidR="0055362A" w:rsidRPr="004E431B" w:rsidRDefault="0055362A" w:rsidP="00397C12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vēlme mainīt izglītības iestādi</w:t>
      </w:r>
      <w:r w:rsidR="00BD1992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680BA5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5</w:t>
      </w:r>
      <w:r w:rsidR="002B7371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680BA5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nav varējuši </w:t>
      </w:r>
      <w:r w:rsidR="00D65B60" w:rsidRPr="004E431B">
        <w:rPr>
          <w:rFonts w:ascii="Times New Roman" w:hAnsi="Times New Roman" w:cs="Times New Roman"/>
          <w:sz w:val="24"/>
          <w:szCs w:val="24"/>
          <w:lang w:val="lv-LV"/>
        </w:rPr>
        <w:t>adaptēties</w:t>
      </w:r>
      <w:r w:rsidR="004226A7" w:rsidRPr="004E431B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D65B60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smagas saslimšanas gadījums</w:t>
      </w:r>
      <w:r w:rsidR="004226A7" w:rsidRPr="004E431B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842BFD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domstarpības </w:t>
      </w:r>
      <w:r w:rsidR="00114D75" w:rsidRPr="004E431B">
        <w:rPr>
          <w:rFonts w:ascii="Times New Roman" w:hAnsi="Times New Roman" w:cs="Times New Roman"/>
          <w:sz w:val="24"/>
          <w:szCs w:val="24"/>
          <w:lang w:val="lv-LV"/>
        </w:rPr>
        <w:t>ar</w:t>
      </w:r>
      <w:r w:rsidR="00842BFD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vecākiem</w:t>
      </w:r>
      <w:r w:rsidR="004226A7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14D75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par iekšējās kārtības noteikumu neievērošanu;</w:t>
      </w:r>
      <w:r w:rsidR="00EB0FAB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vecāku attālinātais darbs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 w:rsidRPr="004E431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9558AFB" w14:textId="77777777" w:rsidR="003A6F93" w:rsidRPr="004E431B" w:rsidRDefault="003A6F93" w:rsidP="003A6F93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5642E813" w14:textId="6410F595" w:rsidR="0055362A" w:rsidRPr="004E431B" w:rsidRDefault="0055362A" w:rsidP="00397C12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cits iemesls</w:t>
      </w:r>
      <w:r w:rsidR="00BD1992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D449B7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8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D449B7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sagaidījuši rindu pašvaldību </w:t>
      </w:r>
      <w:r w:rsidR="00451264" w:rsidRPr="004E431B">
        <w:rPr>
          <w:rFonts w:ascii="Times New Roman" w:hAnsi="Times New Roman" w:cs="Times New Roman"/>
          <w:sz w:val="24"/>
          <w:szCs w:val="24"/>
          <w:lang w:val="lv-LV"/>
        </w:rPr>
        <w:t>pirmsskolas izglītības iestādēs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 w:rsidRPr="004E431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E6253D8" w14:textId="77777777" w:rsidR="00DE0321" w:rsidRPr="004E431B" w:rsidRDefault="00DE0321" w:rsidP="00DE0321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2C589BEB" w14:textId="33DBAB8E" w:rsidR="00DE0321" w:rsidRPr="004E431B" w:rsidRDefault="00DE0321" w:rsidP="00DE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60906">
        <w:rPr>
          <w:rFonts w:ascii="Times New Roman" w:hAnsi="Times New Roman" w:cs="Times New Roman"/>
          <w:sz w:val="24"/>
          <w:szCs w:val="24"/>
          <w:lang w:val="lv-LV"/>
        </w:rPr>
        <w:t>Secinājumi:</w:t>
      </w:r>
      <w:r w:rsidR="00D23280"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D7A9A"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maiņa </w:t>
      </w:r>
      <w:r w:rsidR="00C91703" w:rsidRPr="00760906">
        <w:rPr>
          <w:rFonts w:ascii="Times New Roman" w:hAnsi="Times New Roman" w:cs="Times New Roman"/>
          <w:sz w:val="24"/>
          <w:szCs w:val="24"/>
          <w:lang w:val="lv-LV"/>
        </w:rPr>
        <w:t>attiecīgajā mācību gadā daudzkārt saistīta ar</w:t>
      </w:r>
      <w:r w:rsidR="00C91703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nestabilo finansiālo stāvokli valstī un ģimenēs</w:t>
      </w:r>
      <w:r w:rsidR="008B34A0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. Vecākiem nav bijis viegli pieņemt lēmumu par aiziešanu no </w:t>
      </w:r>
      <w:r w:rsidR="000E7589" w:rsidRPr="004E431B">
        <w:rPr>
          <w:rFonts w:ascii="Times New Roman" w:hAnsi="Times New Roman" w:cs="Times New Roman"/>
          <w:sz w:val="24"/>
          <w:szCs w:val="24"/>
          <w:lang w:val="lv-LV"/>
        </w:rPr>
        <w:t>izglītības iestādes sakarā ar pozitīvo bērna piesaisti</w:t>
      </w:r>
      <w:r w:rsidR="003A359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pedagogiem un vecāku</w:t>
      </w:r>
      <w:r w:rsidR="00D81A02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uzticēšanos iestādei, tomēr prioritāte bijusi finansiālā drošība</w:t>
      </w:r>
      <w:r w:rsidR="00451264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, izvēloties pašvaldību </w:t>
      </w:r>
      <w:r w:rsidR="00FA1395" w:rsidRPr="004E431B">
        <w:rPr>
          <w:rFonts w:ascii="Times New Roman" w:hAnsi="Times New Roman" w:cs="Times New Roman"/>
          <w:sz w:val="24"/>
          <w:szCs w:val="24"/>
          <w:lang w:val="lv-LV"/>
        </w:rPr>
        <w:t>pirmsskolas izglītības iestādes</w:t>
      </w:r>
      <w:r w:rsidR="00E2422B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vai turpinot strādāt attālināti</w:t>
      </w:r>
      <w:r w:rsidR="00C639BD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un paturot bērnu mājās</w:t>
      </w:r>
      <w:r w:rsidR="00FA1395" w:rsidRPr="004E431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C93E62" w14:textId="77777777" w:rsidR="00C832DF" w:rsidRPr="004E431B" w:rsidRDefault="00C832DF" w:rsidP="00397C1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Pr="004E431B" w:rsidRDefault="00397C12" w:rsidP="00397C12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4E431B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4E431B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6C3106" w14:textId="77777777" w:rsidR="00276381" w:rsidRPr="004E431B" w:rsidRDefault="00276381" w:rsidP="0027638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079"/>
        <w:gridCol w:w="3918"/>
      </w:tblGrid>
      <w:tr w:rsidR="00423B4A" w:rsidRPr="004E431B" w14:paraId="23D791BC" w14:textId="7C9E6E02" w:rsidTr="00183513">
        <w:tc>
          <w:tcPr>
            <w:tcW w:w="993" w:type="dxa"/>
          </w:tcPr>
          <w:p w14:paraId="25E3CFB4" w14:textId="5873AD35" w:rsidR="00423B4A" w:rsidRPr="004E431B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NPK</w:t>
            </w:r>
          </w:p>
        </w:tc>
        <w:tc>
          <w:tcPr>
            <w:tcW w:w="4075" w:type="dxa"/>
          </w:tcPr>
          <w:p w14:paraId="2FA3EDE1" w14:textId="2D410E0D" w:rsidR="00423B4A" w:rsidRPr="004E431B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079" w:type="dxa"/>
          </w:tcPr>
          <w:p w14:paraId="3EE9A123" w14:textId="5C631591" w:rsidR="00423B4A" w:rsidRPr="004E431B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918" w:type="dxa"/>
          </w:tcPr>
          <w:p w14:paraId="64EF33A4" w14:textId="51EE3E2F" w:rsidR="00423B4A" w:rsidRPr="004E431B" w:rsidRDefault="00636C79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4E431B" w14:paraId="5D5334EF" w14:textId="44EE19AB" w:rsidTr="00183513">
        <w:tc>
          <w:tcPr>
            <w:tcW w:w="993" w:type="dxa"/>
          </w:tcPr>
          <w:p w14:paraId="434E8673" w14:textId="77777777" w:rsidR="00423B4A" w:rsidRPr="004E431B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0D22E42D" w:rsidR="00423B4A" w:rsidRPr="004E431B" w:rsidRDefault="00423B4A" w:rsidP="007831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 w:rsidR="003D1D00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079" w:type="dxa"/>
          </w:tcPr>
          <w:p w14:paraId="39ED3D3E" w14:textId="5C16A0A1" w:rsidR="00423B4A" w:rsidRPr="004E431B" w:rsidRDefault="00E97DB3" w:rsidP="00E97D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3918" w:type="dxa"/>
          </w:tcPr>
          <w:p w14:paraId="75DF7092" w14:textId="77777777" w:rsidR="00BC63E9" w:rsidRPr="004E431B" w:rsidRDefault="00C95DB1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Pēc </w:t>
            </w:r>
            <w:r w:rsidR="004C2B4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31.05.2022.</w:t>
            </w:r>
            <w:r w:rsidR="00671D7B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rodas vajadzība meklēt 4 pedagogus</w:t>
            </w:r>
            <w:r w:rsidR="00BC63E9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Iemesli:</w:t>
            </w:r>
          </w:p>
          <w:p w14:paraId="7DEBE378" w14:textId="38B7901E" w:rsidR="00BC63E9" w:rsidRPr="004E431B" w:rsidRDefault="00DC58F5" w:rsidP="00C3672B">
            <w:pPr>
              <w:pStyle w:val="ListParagraph"/>
              <w:numPr>
                <w:ilvl w:val="0"/>
                <w:numId w:val="33"/>
              </w:numPr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Jaunākā vecuma grupā konstatē pedagoga izdegšanas sindromu</w:t>
            </w:r>
            <w:r w:rsidR="007C1380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jo gada laikā pastāvīgi slimojis viens no diviem pedagoga palīgiem</w:t>
            </w:r>
            <w:r w:rsidR="00DD749F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356B07B9" w14:textId="77777777" w:rsidR="00DC58F5" w:rsidRPr="004E431B" w:rsidRDefault="00DC58F5" w:rsidP="00C3672B">
            <w:pPr>
              <w:pStyle w:val="ListParagraph"/>
              <w:numPr>
                <w:ilvl w:val="0"/>
                <w:numId w:val="33"/>
              </w:numPr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Jaukta tipa grupā</w:t>
            </w:r>
            <w:r w:rsidR="001905AF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pedagogs atrod darbu tuvāk mājām, taču arī ir tuvu izdegšanai</w:t>
            </w:r>
            <w:r w:rsidR="00DD749F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jo </w:t>
            </w:r>
            <w:r w:rsidR="0007474D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grupā ir 4 bērni ar lieliem uzvedības traucējumiem;</w:t>
            </w:r>
          </w:p>
          <w:p w14:paraId="6077B012" w14:textId="41CD8945" w:rsidR="0007474D" w:rsidRPr="004E431B" w:rsidRDefault="009A1018" w:rsidP="00C3672B">
            <w:pPr>
              <w:pStyle w:val="ListParagraph"/>
              <w:numPr>
                <w:ilvl w:val="0"/>
                <w:numId w:val="33"/>
              </w:numPr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Šī brīža iestādes vadītāja</w:t>
            </w:r>
            <w:r w:rsidR="008E085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kas attiecīgajā mācību gadā ir bijusi gan jaukta tipa grupas pedagogs, gan metodiķis</w:t>
            </w:r>
            <w:r w:rsidR="003079A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B3438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 pārņemt iepriekšējās vadītājas darbu</w:t>
            </w:r>
            <w:r w:rsidR="008E659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 1.07.2022.)</w:t>
            </w:r>
            <w:r w:rsidR="003079A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7D5B7EC6" w14:textId="51AC020A" w:rsidR="003079AA" w:rsidRPr="004E431B" w:rsidRDefault="003079AA" w:rsidP="00C3672B">
            <w:pPr>
              <w:pStyle w:val="ListParagraph"/>
              <w:numPr>
                <w:ilvl w:val="0"/>
                <w:numId w:val="33"/>
              </w:numPr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2022. gada augustā tiek atvērta jauna </w:t>
            </w:r>
            <w:r w:rsidR="004C1DE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 6. grupa, kurai arī nepieciešams jauns pedagogs.</w:t>
            </w:r>
          </w:p>
        </w:tc>
      </w:tr>
      <w:tr w:rsidR="00423B4A" w:rsidRPr="004E431B" w14:paraId="188B9F00" w14:textId="3A1B60F9" w:rsidTr="00183513">
        <w:tc>
          <w:tcPr>
            <w:tcW w:w="993" w:type="dxa"/>
          </w:tcPr>
          <w:p w14:paraId="3FFEEEC4" w14:textId="68E28069" w:rsidR="00423B4A" w:rsidRPr="004E431B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0E985051" w:rsidR="00423B4A" w:rsidRPr="004E431B" w:rsidRDefault="00636C79" w:rsidP="007831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23B4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 w:rsidR="00A10ED7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079" w:type="dxa"/>
          </w:tcPr>
          <w:p w14:paraId="44FC27B2" w14:textId="4C1B8F0C" w:rsidR="00423B4A" w:rsidRPr="004E431B" w:rsidRDefault="0068066A" w:rsidP="00E97D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918" w:type="dxa"/>
          </w:tcPr>
          <w:p w14:paraId="476411CA" w14:textId="2269D9EF" w:rsidR="00423B4A" w:rsidRPr="004E431B" w:rsidRDefault="0068066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</w:t>
            </w:r>
            <w:r w:rsidR="00CE7FCC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4219D8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kas ik nedēļas strādā ar 8 bērniem un nepieciešamības gadījumā veic diagnostiku</w:t>
            </w:r>
            <w:r w:rsidR="008510D3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1D650569" w14:textId="77777777" w:rsidR="00285227" w:rsidRPr="004E431B" w:rsidRDefault="00285227" w:rsidP="0028522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4FB43C" w14:textId="3664D42A" w:rsidR="00166882" w:rsidRPr="004E431B" w:rsidRDefault="00166882" w:rsidP="0028522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  <w:r w:rsidR="006515E1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E431B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05566529" w:rsidR="00586834" w:rsidRPr="004E431B" w:rsidRDefault="0078315A" w:rsidP="00241B56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m</w:t>
      </w:r>
      <w:r w:rsidR="00166882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isija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A26769" w:rsidRPr="004E431B">
        <w:rPr>
          <w:rFonts w:ascii="Times New Roman" w:hAnsi="Times New Roman" w:cs="Times New Roman"/>
          <w:sz w:val="24"/>
          <w:szCs w:val="24"/>
          <w:lang w:val="lv-LV"/>
        </w:rPr>
        <w:t>būt par</w:t>
      </w:r>
      <w:r w:rsidR="001A3105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drošu un mājīgu vidi</w:t>
      </w:r>
      <w:r w:rsidR="00E414B3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atbildīga, pašpietiekama</w:t>
      </w:r>
      <w:r w:rsidR="003407EF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136811" w:rsidRPr="004E431B">
        <w:rPr>
          <w:rFonts w:ascii="Times New Roman" w:hAnsi="Times New Roman" w:cs="Times New Roman"/>
          <w:sz w:val="24"/>
          <w:szCs w:val="24"/>
          <w:lang w:val="lv-LV"/>
        </w:rPr>
        <w:t>paš</w:t>
      </w:r>
      <w:r w:rsidR="00FD4814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paļāvīga, </w:t>
      </w:r>
      <w:r w:rsidR="003407EF" w:rsidRPr="004E431B">
        <w:rPr>
          <w:rFonts w:ascii="Times New Roman" w:hAnsi="Times New Roman" w:cs="Times New Roman"/>
          <w:sz w:val="24"/>
          <w:szCs w:val="24"/>
          <w:lang w:val="lv-LV"/>
        </w:rPr>
        <w:t>radoša</w:t>
      </w:r>
      <w:r w:rsidR="002D6FDE" w:rsidRPr="004E431B">
        <w:rPr>
          <w:rFonts w:ascii="Times New Roman" w:hAnsi="Times New Roman" w:cs="Times New Roman"/>
          <w:sz w:val="24"/>
          <w:szCs w:val="24"/>
          <w:lang w:val="lv-LV"/>
        </w:rPr>
        <w:t>, zinātkāra</w:t>
      </w:r>
      <w:r w:rsidR="003407EF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un kritiski domājoša bērna izaugsmei</w:t>
      </w:r>
      <w:r w:rsidR="005A33C1" w:rsidRPr="004E431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32184C1" w14:textId="77777777" w:rsidR="008E0D92" w:rsidRPr="004E431B" w:rsidRDefault="008E0D92" w:rsidP="00241B5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51DCD6" w14:textId="36F249A2" w:rsidR="00446618" w:rsidRPr="004E431B" w:rsidRDefault="0078315A" w:rsidP="00241B56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v</w:t>
      </w:r>
      <w:r w:rsidR="00166882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īzija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par izglītojamo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D36B65" w:rsidRPr="004E431B">
        <w:rPr>
          <w:rFonts w:ascii="Times New Roman" w:hAnsi="Times New Roman" w:cs="Times New Roman"/>
          <w:sz w:val="24"/>
          <w:szCs w:val="24"/>
          <w:lang w:val="lv-LV"/>
        </w:rPr>
        <w:t>nodrošināt brīvas</w:t>
      </w:r>
      <w:r w:rsidR="00BA5976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un atbildīgas</w:t>
      </w:r>
      <w:r w:rsidR="00D36B65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personības augšanu</w:t>
      </w:r>
      <w:r w:rsidR="00ED4B86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caur</w:t>
      </w:r>
      <w:r w:rsidR="008A6737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ikdien</w:t>
      </w:r>
      <w:r w:rsidR="00ED4B86" w:rsidRPr="004E431B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024EB0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ritmu</w:t>
      </w:r>
      <w:r w:rsidR="001F7A16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un jēgpiln</w:t>
      </w:r>
      <w:r w:rsidR="00ED4B86" w:rsidRPr="004E431B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1F7A16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darbīb</w:t>
      </w:r>
      <w:r w:rsidR="00ED4B86" w:rsidRPr="004E431B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E74E59" w:rsidRPr="004E431B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97E1E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kā arī attīstīt</w:t>
      </w:r>
      <w:r w:rsidR="00E74E59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C6594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radošumu, </w:t>
      </w:r>
      <w:r w:rsidR="007420B6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zinātkāri, </w:t>
      </w:r>
      <w:r w:rsidR="00AC6594" w:rsidRPr="004E431B">
        <w:rPr>
          <w:rFonts w:ascii="Times New Roman" w:hAnsi="Times New Roman" w:cs="Times New Roman"/>
          <w:sz w:val="24"/>
          <w:szCs w:val="24"/>
          <w:lang w:val="lv-LV"/>
        </w:rPr>
        <w:t>kritisko domāšanu</w:t>
      </w:r>
      <w:r w:rsidR="007420B6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un iedvest entuziasmu mācīties</w:t>
      </w:r>
      <w:r w:rsidR="00D14B27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, sadarboties un ar pārliecību iesaistīties </w:t>
      </w:r>
      <w:r w:rsidR="00E74E59" w:rsidRPr="004E431B">
        <w:rPr>
          <w:rFonts w:ascii="Times New Roman" w:hAnsi="Times New Roman" w:cs="Times New Roman"/>
          <w:sz w:val="24"/>
          <w:szCs w:val="24"/>
          <w:lang w:val="lv-LV"/>
        </w:rPr>
        <w:t>mainīg</w:t>
      </w:r>
      <w:r w:rsidR="009508BA" w:rsidRPr="004E431B">
        <w:rPr>
          <w:rFonts w:ascii="Times New Roman" w:hAnsi="Times New Roman" w:cs="Times New Roman"/>
          <w:sz w:val="24"/>
          <w:szCs w:val="24"/>
          <w:lang w:val="lv-LV"/>
        </w:rPr>
        <w:t>ajā</w:t>
      </w:r>
      <w:r w:rsidR="00E74E59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pasau</w:t>
      </w:r>
      <w:r w:rsidR="009508BA" w:rsidRPr="004E431B">
        <w:rPr>
          <w:rFonts w:ascii="Times New Roman" w:hAnsi="Times New Roman" w:cs="Times New Roman"/>
          <w:sz w:val="24"/>
          <w:szCs w:val="24"/>
          <w:lang w:val="lv-LV"/>
        </w:rPr>
        <w:t>lē</w:t>
      </w:r>
      <w:r w:rsidR="00D14B27" w:rsidRPr="004E431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AD4AACF" w14:textId="77777777" w:rsidR="004A2BDB" w:rsidRPr="004E431B" w:rsidRDefault="004A2BDB" w:rsidP="004A2BDB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46838952" w14:textId="7DB65F84" w:rsidR="005B099B" w:rsidRPr="004E431B" w:rsidRDefault="0078315A" w:rsidP="005B099B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vērtības cilvēkcentrētā veidā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F33C4B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radošums, cieņa, attīstība, </w:t>
      </w:r>
      <w:r w:rsidR="0072673D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sadarbība, atbildība, kārtība un veselība, </w:t>
      </w:r>
      <w:r w:rsidR="0092569A" w:rsidRPr="004E431B">
        <w:rPr>
          <w:rFonts w:ascii="Times New Roman" w:hAnsi="Times New Roman" w:cs="Times New Roman"/>
          <w:sz w:val="24"/>
          <w:szCs w:val="24"/>
          <w:lang w:val="lv-LV"/>
        </w:rPr>
        <w:t>kā arī jēga un aizrautība.</w:t>
      </w:r>
    </w:p>
    <w:p w14:paraId="346D9B02" w14:textId="77777777" w:rsidR="000B32E0" w:rsidRPr="004E431B" w:rsidRDefault="000B32E0" w:rsidP="000B3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EE40F63" w14:textId="430ABB5B" w:rsidR="00446618" w:rsidRPr="004E431B" w:rsidRDefault="0078315A" w:rsidP="005B099B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6515E1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6F4ED1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C82113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/</w:t>
      </w:r>
      <w:r w:rsidR="006F4ED1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6515E1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6F4ED1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FE09BB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darba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prioritātes</w:t>
      </w:r>
      <w:r w:rsidR="00C82113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un sasniegt</w:t>
      </w:r>
      <w:r w:rsidR="006F4ED1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ie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rezultāt</w:t>
      </w:r>
      <w:r w:rsidR="006F4ED1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57EBF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- </w:t>
      </w:r>
    </w:p>
    <w:p w14:paraId="7EC4BCE2" w14:textId="77777777" w:rsidR="00AD0126" w:rsidRPr="004E431B" w:rsidRDefault="00AD0126" w:rsidP="00AD012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AD0126" w:rsidRPr="004E431B" w14:paraId="63BD0095" w14:textId="564EDE1C" w:rsidTr="00AD0126">
        <w:tc>
          <w:tcPr>
            <w:tcW w:w="2263" w:type="dxa"/>
          </w:tcPr>
          <w:p w14:paraId="55E9AD85" w14:textId="3B54F102" w:rsidR="00AD0126" w:rsidRPr="004E431B" w:rsidRDefault="00AD0126" w:rsidP="00783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0B2BB03" w14:textId="09F43B03" w:rsidR="00AD0126" w:rsidRPr="004E431B" w:rsidRDefault="00AD0126" w:rsidP="00783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AABB05D" w14:textId="7AB913F9" w:rsidR="00AD0126" w:rsidRPr="004E431B" w:rsidRDefault="00AD0126" w:rsidP="00783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D0126" w:rsidRPr="004E431B" w14:paraId="7A7B02DE" w14:textId="1799B19C" w:rsidTr="00AD0126">
        <w:tc>
          <w:tcPr>
            <w:tcW w:w="2263" w:type="dxa"/>
          </w:tcPr>
          <w:p w14:paraId="09521665" w14:textId="77777777" w:rsidR="00AD0126" w:rsidRPr="004E431B" w:rsidRDefault="00AD012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Nr.1</w:t>
            </w:r>
          </w:p>
          <w:p w14:paraId="64CC518F" w14:textId="518E2AF6" w:rsidR="00301064" w:rsidRPr="004E431B" w:rsidRDefault="00301064" w:rsidP="007966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plānošanas sistēmu, pievēršot pastiprinātu uzmanību pedagogu, skolotāju palīgu, vecāku un speciālistu mijiedarbībai</w:t>
            </w:r>
            <w:r w:rsidR="00F95FFD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kā arī i</w:t>
            </w: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zveidot savstarpējās mācīšanās sistēmu jaunā mācību satura ieviešanai.</w:t>
            </w:r>
          </w:p>
        </w:tc>
        <w:tc>
          <w:tcPr>
            <w:tcW w:w="3520" w:type="dxa"/>
          </w:tcPr>
          <w:p w14:paraId="7F9AA93B" w14:textId="77777777" w:rsidR="00AD0126" w:rsidRPr="004E431B" w:rsidRDefault="004C5563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</w:t>
            </w:r>
            <w:r w:rsidR="00AD0126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</w:p>
          <w:p w14:paraId="7A2038B7" w14:textId="3194A352" w:rsidR="002C404D" w:rsidRPr="004E431B" w:rsidRDefault="00D40119" w:rsidP="00A812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2D5A24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astiprinot</w:t>
            </w:r>
            <w:r w:rsidR="00EB04E9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personāla</w:t>
            </w:r>
            <w:r w:rsidR="002D5A24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informētību</w:t>
            </w:r>
            <w:r w:rsidR="00EB04E9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76E70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par iestādes </w:t>
            </w:r>
            <w:r w:rsidR="00AD7AF0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mērķiem</w:t>
            </w:r>
            <w:r w:rsidR="009D077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5F188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vērtībā</w:t>
            </w:r>
            <w:r w:rsidR="00476E70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3E358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1D2BE9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ikmēneša plāniem</w:t>
            </w:r>
            <w:r w:rsidR="00AD7AF0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D077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</w:t>
            </w:r>
            <w:r w:rsidR="002C404D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attīstības vajadzībām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2B2C49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B682F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darbība</w:t>
            </w:r>
            <w:r w:rsidR="002C404D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B6ECB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mērķtiecīgi pozicionē sevi</w:t>
            </w:r>
            <w:r w:rsidR="002C404D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saskaņotu pedagoģisko darbību</w:t>
            </w:r>
            <w:r w:rsidR="00FB6F6F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jaunā mācību satura ieviešanas periodā.</w:t>
            </w:r>
          </w:p>
          <w:p w14:paraId="0D61C2CE" w14:textId="03E84616" w:rsidR="00197AE0" w:rsidRPr="004E431B" w:rsidRDefault="00197AE0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7E3F6EA2" w14:textId="2A80ACC2" w:rsidR="00AD0126" w:rsidRPr="004E431B" w:rsidRDefault="002E3F5B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A11946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="002D455D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A11946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niegts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jo liela uzmanība pievērsta iknedēļas sapulc</w:t>
            </w:r>
            <w:r w:rsidR="00C30F6B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ēm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C30F6B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sarunām 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fokusgrupu diskusij</w:t>
            </w:r>
            <w:r w:rsidR="00C30F6B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s, pedagogu  nodarbību savstarpēj</w:t>
            </w:r>
            <w:r w:rsidR="00C30F6B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ās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hospitēšana</w:t>
            </w:r>
            <w:r w:rsidR="00C30F6B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atskaišu</w:t>
            </w:r>
            <w:r w:rsidR="003007B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22F1E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sagatavošanai</w:t>
            </w:r>
            <w:r w:rsidR="003007B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pārrunām pēc tām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3007B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notikuši 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semināri, </w:t>
            </w:r>
            <w:r w:rsidR="009C1DAF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izveidots 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kopīg</w:t>
            </w:r>
            <w:r w:rsidR="009C1DAF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iestādes kalendār</w:t>
            </w:r>
            <w:r w:rsidR="009C1DAF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darba organizāciju </w:t>
            </w:r>
            <w:r w:rsidR="009C1DAF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 mēnesi</w:t>
            </w:r>
            <w:r w:rsidR="00F053B7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1E042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9571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organizēta vecāku padomes sēde</w:t>
            </w:r>
            <w:r w:rsidR="00A10947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individuālas tikšanās ar vecākiem.</w:t>
            </w:r>
          </w:p>
        </w:tc>
      </w:tr>
      <w:tr w:rsidR="00AD0126" w:rsidRPr="004E431B" w14:paraId="22937F9E" w14:textId="62842932" w:rsidTr="00AD0126">
        <w:tc>
          <w:tcPr>
            <w:tcW w:w="2263" w:type="dxa"/>
          </w:tcPr>
          <w:p w14:paraId="5C29FB07" w14:textId="77777777" w:rsidR="00AD0126" w:rsidRPr="004E431B" w:rsidRDefault="00AD012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1CA5676" w14:textId="77777777" w:rsidR="00AD0126" w:rsidRPr="004E431B" w:rsidRDefault="004C5563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AD0126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  <w:p w14:paraId="7B921D25" w14:textId="77777777" w:rsidR="009E3A35" w:rsidRPr="004E431B" w:rsidRDefault="009E3A35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1902976" w14:textId="02FA5153" w:rsidR="004D1194" w:rsidRPr="004E431B" w:rsidRDefault="004C1F47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sapulcēs ar balsošan</w:t>
            </w:r>
            <w:r w:rsidR="000F63A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</w:p>
        </w:tc>
        <w:tc>
          <w:tcPr>
            <w:tcW w:w="2421" w:type="dxa"/>
          </w:tcPr>
          <w:p w14:paraId="032D562F" w14:textId="3A17021C" w:rsidR="00AD0126" w:rsidRPr="004E431B" w:rsidRDefault="00C34F38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</w:t>
            </w:r>
            <w:r w:rsidR="00755C64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042A87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kas saistīts ar tiem skolotājiem, kuri vēl turpina mācīties vai nav pietiekami iedziļinājušies jaunā mācību satura metodiskajos materiālos, vai nav pietiekami interesējušies par jauno kompetenču izglītības modeli.</w:t>
            </w:r>
          </w:p>
        </w:tc>
      </w:tr>
      <w:tr w:rsidR="00AD0126" w:rsidRPr="004E431B" w14:paraId="2D31A899" w14:textId="7D4FF594" w:rsidTr="00AD0126">
        <w:tc>
          <w:tcPr>
            <w:tcW w:w="2263" w:type="dxa"/>
          </w:tcPr>
          <w:p w14:paraId="6241B1C9" w14:textId="77777777" w:rsidR="00AD0126" w:rsidRPr="004E431B" w:rsidRDefault="00AD012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  <w:p w14:paraId="10816796" w14:textId="77777777" w:rsidR="000332C5" w:rsidRPr="004E431B" w:rsidRDefault="000332C5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6FA089" w14:textId="77777777" w:rsidR="000332C5" w:rsidRPr="004E431B" w:rsidRDefault="000332C5" w:rsidP="00033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 ieviest jaunu pašvērtēšanas kārtību.</w:t>
            </w:r>
          </w:p>
          <w:p w14:paraId="0F938B85" w14:textId="0D4E50E0" w:rsidR="000332C5" w:rsidRPr="004E431B" w:rsidRDefault="000332C5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88F21F5" w14:textId="77777777" w:rsidR="00AD0126" w:rsidRPr="004E431B" w:rsidRDefault="004C5563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78315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  <w:p w14:paraId="7C6A09D6" w14:textId="77777777" w:rsidR="003D3DC6" w:rsidRPr="004E431B" w:rsidRDefault="003D3DC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4049177" w14:textId="77777777" w:rsidR="009D3195" w:rsidRPr="004E431B" w:rsidRDefault="009D3195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izstrādāti kvalitātes vērtēšanas kritēriji pedagogiem un pedagogu palīgiem</w:t>
            </w:r>
            <w:r w:rsidR="00DD5996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savstarpējai vērtēšanai</w:t>
            </w: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pēc kuriem vienu reizi gadā turpmāk tiks pārskatīta atalgojuma sistēma</w:t>
            </w:r>
            <w:r w:rsidR="008508B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kā</w:t>
            </w:r>
            <w:r w:rsidR="000904E0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arī </w:t>
            </w:r>
          </w:p>
          <w:p w14:paraId="2A5C2CDB" w14:textId="57674FE9" w:rsidR="000904E0" w:rsidRPr="004E431B" w:rsidRDefault="000904E0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pašvērtēšanā tiek izvērtēta ikgadējo prioritāšu īstenošana, izglītības programmas kvalitātes mērķi un audzināšanas prioritāro darba virzienu ieviešana</w:t>
            </w:r>
            <w:r w:rsidR="00771DA4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421" w:type="dxa"/>
          </w:tcPr>
          <w:p w14:paraId="7F8D2AEC" w14:textId="3E1C6354" w:rsidR="00AD0126" w:rsidRPr="004E431B" w:rsidRDefault="007F3308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</w:t>
            </w:r>
            <w:r w:rsidR="004B1FD9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07EF3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sakarā ar mācību gada beigās </w:t>
            </w:r>
            <w:r w:rsidR="007B30AF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attiecības pārtraukušajiem</w:t>
            </w:r>
            <w:r w:rsidR="00E07EF3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pedagogiem un skolotāju palīgu mainību</w:t>
            </w:r>
            <w:r w:rsidR="004B1FD9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6A05DC" w:rsidRPr="004E431B" w14:paraId="6113B94B" w14:textId="77777777" w:rsidTr="00AD0126">
        <w:tc>
          <w:tcPr>
            <w:tcW w:w="2263" w:type="dxa"/>
          </w:tcPr>
          <w:p w14:paraId="2C6D9826" w14:textId="77777777" w:rsidR="006A05DC" w:rsidRPr="004E431B" w:rsidRDefault="006A05DC" w:rsidP="006A0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C96C048" w14:textId="77777777" w:rsidR="006A05DC" w:rsidRPr="004E431B" w:rsidRDefault="006A05DC" w:rsidP="006A0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10EE3B9F" w14:textId="77777777" w:rsidR="00202130" w:rsidRPr="004E431B" w:rsidRDefault="00202130" w:rsidP="006A0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372B975" w14:textId="1D2EBC27" w:rsidR="00FB4659" w:rsidRPr="004E431B" w:rsidRDefault="003D3DC6" w:rsidP="00045C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anketu palīdzību</w:t>
            </w:r>
            <w:r w:rsidR="00612B3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421" w:type="dxa"/>
          </w:tcPr>
          <w:p w14:paraId="2FE96269" w14:textId="778F9350" w:rsidR="00E13C38" w:rsidRPr="004E431B" w:rsidRDefault="00A332C7" w:rsidP="00045C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</w:t>
            </w:r>
            <w:r w:rsidR="006A05DC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045C6E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jo pēc attiecīgiem kritērijiem ievākti dati no pedagogiem un </w:t>
            </w:r>
            <w:r w:rsidR="00045C6E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pedagogu palīgiem par kritērijiem, kas saistīti ar individuālo vērtēšanu</w:t>
            </w:r>
            <w:r w:rsidR="00E13C38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(taču dati nebija validi vairāku iemeslu dēļ, kā arī to skaits nebija pietiekams</w:t>
            </w:r>
            <w:r w:rsidR="00B31B6C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  <w:p w14:paraId="3CC92287" w14:textId="77777777" w:rsidR="00E13C38" w:rsidRPr="004E431B" w:rsidRDefault="00E13C38" w:rsidP="00045C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1E1B104" w14:textId="52FC7120" w:rsidR="00045C6E" w:rsidRPr="004E431B" w:rsidRDefault="000F63A5" w:rsidP="00045C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="00045C6E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ati nav tikuši apkopoti, lai vērtētu audzināšanas darba prioritāro darba virzienu ieviešanas procesu.</w:t>
            </w:r>
          </w:p>
          <w:p w14:paraId="63417433" w14:textId="2A50C22B" w:rsidR="006A05DC" w:rsidRPr="004E431B" w:rsidRDefault="006A05DC" w:rsidP="006A0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4B3223F" w14:textId="77777777" w:rsidR="006515E1" w:rsidRPr="004E431B" w:rsidRDefault="006515E1" w:rsidP="006515E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Pr="004E431B" w:rsidRDefault="006515E1" w:rsidP="006515E1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 w:rsidRPr="004E431B">
        <w:rPr>
          <w:rFonts w:ascii="Times New Roman" w:hAnsi="Times New Roman" w:cs="Times New Roman"/>
          <w:sz w:val="24"/>
          <w:szCs w:val="24"/>
          <w:lang w:val="lv-LV"/>
        </w:rPr>
        <w:t>adā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E431B" w:rsidRDefault="00096403" w:rsidP="0009640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8839" w:type="dxa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3056"/>
      </w:tblGrid>
      <w:tr w:rsidR="00096403" w:rsidRPr="004E431B" w14:paraId="33A11439" w14:textId="77777777" w:rsidTr="00581676">
        <w:tc>
          <w:tcPr>
            <w:tcW w:w="2263" w:type="dxa"/>
          </w:tcPr>
          <w:p w14:paraId="0BA0FBEB" w14:textId="77777777" w:rsidR="00096403" w:rsidRPr="004E431B" w:rsidRDefault="00096403" w:rsidP="00A94A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9ED1D4B" w14:textId="77777777" w:rsidR="00096403" w:rsidRPr="004E431B" w:rsidRDefault="00096403" w:rsidP="00A94A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3056" w:type="dxa"/>
          </w:tcPr>
          <w:p w14:paraId="5889A58E" w14:textId="77777777" w:rsidR="00096403" w:rsidRPr="004E431B" w:rsidRDefault="00096403" w:rsidP="00A94A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96403" w:rsidRPr="004E431B" w14:paraId="7072658A" w14:textId="77777777" w:rsidTr="00581676">
        <w:tc>
          <w:tcPr>
            <w:tcW w:w="2263" w:type="dxa"/>
          </w:tcPr>
          <w:p w14:paraId="2EA8B0A3" w14:textId="77777777" w:rsidR="00096403" w:rsidRPr="004E431B" w:rsidRDefault="00096403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  <w:p w14:paraId="79F9631D" w14:textId="77777777" w:rsidR="0079680A" w:rsidRPr="004E431B" w:rsidRDefault="0079680A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591AE2A" w14:textId="6215B635" w:rsidR="0079680A" w:rsidRPr="004E431B" w:rsidRDefault="0079680A" w:rsidP="008B599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Veselīgs dzīvesveids ikdienas dzīvē</w:t>
            </w:r>
          </w:p>
        </w:tc>
        <w:tc>
          <w:tcPr>
            <w:tcW w:w="3520" w:type="dxa"/>
          </w:tcPr>
          <w:p w14:paraId="1B615924" w14:textId="77777777" w:rsidR="00096403" w:rsidRPr="004E431B" w:rsidRDefault="004C5563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096403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  <w:p w14:paraId="5E52F5F6" w14:textId="77777777" w:rsidR="00803F4B" w:rsidRPr="004E431B" w:rsidRDefault="00803F4B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0D36AD6" w14:textId="7A8807D8" w:rsidR="00591427" w:rsidRPr="004E431B" w:rsidRDefault="00C46802" w:rsidP="00C951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Atrodoties, gan</w:t>
            </w:r>
            <w:r w:rsidR="00C9517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iestādes </w:t>
            </w:r>
            <w:r w:rsidR="00316CAB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telpās</w:t>
            </w:r>
            <w:r w:rsidR="00C9517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gan</w:t>
            </w:r>
            <w:r w:rsidR="00316CAB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ārā</w:t>
            </w:r>
            <w:r w:rsidR="00C9517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i</w:t>
            </w:r>
            <w:r w:rsidR="00EA14C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kdienas ritmā ievies</w:t>
            </w: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</w:t>
            </w:r>
            <w:r w:rsidR="00316CAB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veselīga dzīvesveida ieradumu</w:t>
            </w: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kārtība</w:t>
            </w:r>
            <w:r w:rsidR="00C9517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kurā iesaistās gan pieaugušie, gan bērni</w:t>
            </w:r>
            <w:r w:rsidR="00091EB7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056" w:type="dxa"/>
          </w:tcPr>
          <w:p w14:paraId="12E44DEB" w14:textId="77777777" w:rsidR="00096403" w:rsidRPr="0065570D" w:rsidRDefault="00096403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9B64498" w14:textId="5B8DF9A6" w:rsidR="00091EB7" w:rsidRPr="0065570D" w:rsidRDefault="00091EB7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57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x</w:t>
            </w:r>
          </w:p>
        </w:tc>
      </w:tr>
      <w:tr w:rsidR="00096403" w:rsidRPr="004E431B" w14:paraId="186316E9" w14:textId="77777777" w:rsidTr="00581676">
        <w:tc>
          <w:tcPr>
            <w:tcW w:w="2263" w:type="dxa"/>
          </w:tcPr>
          <w:p w14:paraId="6FAE6121" w14:textId="77777777" w:rsidR="00096403" w:rsidRPr="004E431B" w:rsidRDefault="00096403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0682BBD" w14:textId="77777777" w:rsidR="00096403" w:rsidRPr="004E431B" w:rsidRDefault="004C5563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096403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  <w:p w14:paraId="26DAE95E" w14:textId="77777777" w:rsidR="00803F4B" w:rsidRPr="004E431B" w:rsidRDefault="00803F4B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D758983" w14:textId="7787581B" w:rsidR="00D83B7B" w:rsidRPr="004E431B" w:rsidRDefault="00D83B7B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(anketas)</w:t>
            </w:r>
          </w:p>
          <w:p w14:paraId="0BBFEC11" w14:textId="30310A5E" w:rsidR="00623043" w:rsidRPr="004E431B" w:rsidRDefault="002C6AE3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palielinās to bērnu un pieaugušo skaits, kas ikdienā vairāk nodarbojas ar sportu, </w:t>
            </w:r>
            <w:r w:rsidR="00B760EE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atrodas vairāk svaigā gaisā, </w:t>
            </w:r>
            <w:r w:rsidR="00D8640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patērē biežāk un lielāku daudzumu ūdens</w:t>
            </w:r>
            <w:r w:rsidR="00B760EE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velta lielāku uzmanību miegam</w:t>
            </w:r>
            <w:r w:rsidR="006163B4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zina, kā rīkoties stresa apstākļos.</w:t>
            </w:r>
          </w:p>
          <w:p w14:paraId="0FD134E3" w14:textId="36525A8A" w:rsidR="00527C81" w:rsidRPr="004E431B" w:rsidRDefault="00527C81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56" w:type="dxa"/>
          </w:tcPr>
          <w:p w14:paraId="67E6B2B7" w14:textId="290B3859" w:rsidR="00096403" w:rsidRPr="0065570D" w:rsidRDefault="0042542E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57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x</w:t>
            </w:r>
          </w:p>
        </w:tc>
      </w:tr>
      <w:tr w:rsidR="00096403" w:rsidRPr="004E431B" w14:paraId="109CC2AE" w14:textId="77777777" w:rsidTr="00581676">
        <w:tc>
          <w:tcPr>
            <w:tcW w:w="2263" w:type="dxa"/>
          </w:tcPr>
          <w:p w14:paraId="36F11624" w14:textId="77777777" w:rsidR="00096403" w:rsidRPr="004E431B" w:rsidRDefault="00096403" w:rsidP="008B599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Nr.2</w:t>
            </w:r>
          </w:p>
          <w:p w14:paraId="2DE393B2" w14:textId="77777777" w:rsidR="009C320B" w:rsidRPr="004E431B" w:rsidRDefault="009C320B" w:rsidP="008B599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C72A8DC" w14:textId="0663E1E4" w:rsidR="009C320B" w:rsidRPr="004E431B" w:rsidRDefault="009C320B" w:rsidP="008B599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Pedago</w:t>
            </w:r>
            <w:r w:rsidR="005E197B" w:rsidRPr="004E4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gu un pedagogu palīgu </w:t>
            </w:r>
            <w:r w:rsidR="00773EA8" w:rsidRPr="004E4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profesionālā izaugsme</w:t>
            </w:r>
            <w:r w:rsidR="00974A3F" w:rsidRPr="004E4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izglītības iestādes darba </w:t>
            </w:r>
            <w:r w:rsidR="00974A3F" w:rsidRPr="004E4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organizācijas formu pilnveidei</w:t>
            </w:r>
          </w:p>
        </w:tc>
        <w:tc>
          <w:tcPr>
            <w:tcW w:w="3520" w:type="dxa"/>
          </w:tcPr>
          <w:p w14:paraId="1D82D671" w14:textId="77777777" w:rsidR="00096403" w:rsidRPr="004E431B" w:rsidRDefault="004C5563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a) kvalitatīvi</w:t>
            </w:r>
          </w:p>
          <w:p w14:paraId="3D7F6D5C" w14:textId="6259C128" w:rsidR="005E3FC5" w:rsidRPr="004E431B" w:rsidRDefault="00150C7E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Metodiskā darba prioritāšu noteikšanā p</w:t>
            </w:r>
            <w:r w:rsidR="00075CF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edagogam ir pietiekams laiks, lai</w:t>
            </w:r>
            <w:r w:rsidR="00891D0D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B1C1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piedalītos profesionālās pilnveides kursos,</w:t>
            </w:r>
            <w:r w:rsidR="00075CF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 sagatavotos</w:t>
            </w:r>
            <w:r w:rsidR="0062312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17A18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</w:t>
            </w:r>
            <w:r w:rsidR="00117A18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procesam</w:t>
            </w:r>
            <w:r w:rsidR="00F4164A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F8595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veiktu vērtēšanu un reflektētu par </w:t>
            </w:r>
            <w:r w:rsidR="005E3FC5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padarīto darbu.</w:t>
            </w:r>
          </w:p>
          <w:p w14:paraId="45C4CCF3" w14:textId="19447C05" w:rsidR="005A6F6B" w:rsidRPr="004E431B" w:rsidRDefault="005E3FC5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50268D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edagoga palīgi ir kompetenti iesaistīties</w:t>
            </w:r>
            <w:r w:rsidR="00CB2F19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bērnu uzraudzībā un iestādes</w:t>
            </w:r>
            <w:r w:rsidR="008E6297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mērķu un</w:t>
            </w:r>
            <w:r w:rsidR="00CB2F19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vērtību iedzī</w:t>
            </w:r>
            <w:r w:rsidR="00E311E0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vināšanai grupās saskarsmē ar bērniem</w:t>
            </w:r>
            <w:r w:rsidR="008E6297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pieaugušajiem.</w:t>
            </w:r>
          </w:p>
        </w:tc>
        <w:tc>
          <w:tcPr>
            <w:tcW w:w="3056" w:type="dxa"/>
          </w:tcPr>
          <w:p w14:paraId="5622830D" w14:textId="77777777" w:rsidR="00096403" w:rsidRPr="004E431B" w:rsidRDefault="00096403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CB7212E" w14:textId="77777777" w:rsidR="00B00212" w:rsidRPr="004E431B" w:rsidRDefault="00B00212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Vadītājs</w:t>
            </w:r>
            <w:r w:rsidR="0033732D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5045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vismaz četras reizes gadā </w:t>
            </w:r>
            <w:r w:rsidR="00E26C2E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</w:t>
            </w:r>
            <w:r w:rsidR="00B5045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33732D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ērtē pedagoga</w:t>
            </w:r>
            <w:r w:rsidR="00B50452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prasmes </w:t>
            </w:r>
            <w:r w:rsidR="005778B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noteikt prioritātes </w:t>
            </w:r>
            <w:r w:rsidR="00E26C2E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attiecībā uz sasniedzamajiem rezultātiem </w:t>
            </w:r>
            <w:r w:rsidR="0080095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5778B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procesa </w:t>
            </w:r>
            <w:r w:rsidR="005778B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laikā</w:t>
            </w:r>
            <w:r w:rsidR="00800951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="009A3F0E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metodiskā darba </w:t>
            </w:r>
            <w:r w:rsidR="009C63C4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plānošanu.</w:t>
            </w:r>
          </w:p>
          <w:p w14:paraId="29F755A1" w14:textId="01EA4832" w:rsidR="00AC1349" w:rsidRPr="004E431B" w:rsidRDefault="00AC1349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 pedagogu palīgu</w:t>
            </w:r>
            <w:r w:rsidR="00B250EE"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profesionālo izaugsmi.</w:t>
            </w:r>
          </w:p>
        </w:tc>
      </w:tr>
      <w:tr w:rsidR="004C5563" w:rsidRPr="004E431B" w14:paraId="38B6167C" w14:textId="77777777" w:rsidTr="00581676">
        <w:tc>
          <w:tcPr>
            <w:tcW w:w="2263" w:type="dxa"/>
          </w:tcPr>
          <w:p w14:paraId="2F0ED34F" w14:textId="77777777" w:rsidR="004C5563" w:rsidRPr="004E431B" w:rsidRDefault="004C5563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3BA8713C" w14:textId="77777777" w:rsidR="004C5563" w:rsidRPr="004E431B" w:rsidRDefault="004C5563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66CD4B06" w14:textId="1CF69B17" w:rsidR="004A46E6" w:rsidRPr="004E431B" w:rsidRDefault="004A46E6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56" w:type="dxa"/>
          </w:tcPr>
          <w:p w14:paraId="6CC41066" w14:textId="77777777" w:rsidR="004C5563" w:rsidRPr="004E431B" w:rsidRDefault="004C5563" w:rsidP="008B59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8789CB3" w14:textId="77777777" w:rsidR="006515E1" w:rsidRPr="004E431B" w:rsidRDefault="006515E1" w:rsidP="00651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0A9776" w14:textId="77777777" w:rsidR="00AD0126" w:rsidRPr="004E431B" w:rsidRDefault="00AD0126" w:rsidP="00AD012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4E431B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7DE79893" w14:textId="77777777" w:rsidR="00446618" w:rsidRPr="004E431B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FC1388E" w:rsidR="00446618" w:rsidRPr="004E431B" w:rsidRDefault="00531A5C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Kritērija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="0095033A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Kompetences un sasniegumi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stiprās puses un turpmākas attīstības vajadzības</w:t>
      </w:r>
    </w:p>
    <w:p w14:paraId="185453C1" w14:textId="77777777" w:rsidR="007D77EF" w:rsidRPr="004E431B" w:rsidRDefault="007D77EF" w:rsidP="007D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CA3051" w14:textId="6ECF9A18" w:rsidR="007D77EF" w:rsidRPr="004E431B" w:rsidRDefault="00F23362" w:rsidP="007D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4E431B">
        <w:rPr>
          <w:rFonts w:ascii="Times New Roman" w:hAnsi="Times New Roman" w:cs="Times New Roman"/>
          <w:b/>
          <w:u w:val="single"/>
          <w:lang w:val="lv-LV"/>
        </w:rPr>
        <w:t>Kvalitātes vērtējuma līmenis “Labi”</w:t>
      </w:r>
    </w:p>
    <w:p w14:paraId="3E5CAD25" w14:textId="77777777" w:rsidR="0095033A" w:rsidRPr="004E431B" w:rsidRDefault="0095033A" w:rsidP="0095033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:rsidRPr="004E431B" w14:paraId="721B8857" w14:textId="77777777" w:rsidTr="00D80A47">
        <w:trPr>
          <w:trHeight w:val="485"/>
        </w:trPr>
        <w:tc>
          <w:tcPr>
            <w:tcW w:w="4607" w:type="dxa"/>
          </w:tcPr>
          <w:p w14:paraId="330F0762" w14:textId="77777777" w:rsidR="00E45E82" w:rsidRPr="004E431B" w:rsidRDefault="00E45E82" w:rsidP="0095033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4E431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4E431B" w14:paraId="2B34C77E" w14:textId="77777777" w:rsidTr="0095033A">
        <w:tc>
          <w:tcPr>
            <w:tcW w:w="4607" w:type="dxa"/>
          </w:tcPr>
          <w:p w14:paraId="254A71A9" w14:textId="5191BAB4" w:rsidR="00AD0126" w:rsidRPr="004E431B" w:rsidRDefault="00686E3D" w:rsidP="00B272C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>Izglītības iestādes un izglītības programmas kvalitātes mērķi</w:t>
            </w:r>
            <w:r w:rsidR="007941BA" w:rsidRPr="004E431B">
              <w:rPr>
                <w:rFonts w:ascii="Times New Roman" w:hAnsi="Times New Roman" w:cs="Times New Roman"/>
                <w:bCs/>
                <w:lang w:val="lv-LV"/>
              </w:rPr>
              <w:t xml:space="preserve"> tiek </w:t>
            </w:r>
            <w:r w:rsidR="001D1C38" w:rsidRPr="004E431B">
              <w:rPr>
                <w:rFonts w:ascii="Times New Roman" w:hAnsi="Times New Roman" w:cs="Times New Roman"/>
                <w:bCs/>
                <w:lang w:val="lv-LV"/>
              </w:rPr>
              <w:t>uzraudzīti</w:t>
            </w:r>
            <w:r w:rsidR="009D695E" w:rsidRPr="004E431B">
              <w:rPr>
                <w:rFonts w:ascii="Times New Roman" w:hAnsi="Times New Roman" w:cs="Times New Roman"/>
                <w:bCs/>
                <w:lang w:val="lv-LV"/>
              </w:rPr>
              <w:t xml:space="preserve">, analizēta to </w:t>
            </w:r>
            <w:r w:rsidR="00A628C6" w:rsidRPr="004E431B">
              <w:rPr>
                <w:rFonts w:ascii="Times New Roman" w:hAnsi="Times New Roman" w:cs="Times New Roman"/>
                <w:bCs/>
                <w:lang w:val="lv-LV"/>
              </w:rPr>
              <w:t>ātrāka sasniegšana</w:t>
            </w:r>
            <w:r w:rsidR="002B073B" w:rsidRPr="004E431B">
              <w:rPr>
                <w:rFonts w:ascii="Times New Roman" w:hAnsi="Times New Roman" w:cs="Times New Roman"/>
                <w:bCs/>
                <w:lang w:val="lv-LV"/>
              </w:rPr>
              <w:t xml:space="preserve"> un risinātas problēmsituācijas</w:t>
            </w:r>
            <w:r w:rsidR="006A4ADC" w:rsidRPr="004E431B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4607" w:type="dxa"/>
          </w:tcPr>
          <w:p w14:paraId="33F72435" w14:textId="69AAD176" w:rsidR="00E45E82" w:rsidRPr="004E431B" w:rsidRDefault="006A4ADC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Pedagogu un pedagogu palīgu mērķtiecīga, plānveidīga</w:t>
            </w:r>
            <w:r w:rsidR="002714FB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intensīva kompetenču paaugstināšana</w:t>
            </w:r>
            <w:r w:rsidR="00575176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caur savstarpēju</w:t>
            </w:r>
            <w:r w:rsidR="00F32768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hospitēšanu, diskusijām, kursiem un prezentācijām.</w:t>
            </w:r>
          </w:p>
        </w:tc>
      </w:tr>
      <w:tr w:rsidR="00E45E82" w:rsidRPr="004E431B" w14:paraId="6E61A732" w14:textId="77777777" w:rsidTr="0095033A">
        <w:tc>
          <w:tcPr>
            <w:tcW w:w="4607" w:type="dxa"/>
          </w:tcPr>
          <w:p w14:paraId="753A4B9D" w14:textId="66AC87EC" w:rsidR="008F453D" w:rsidRPr="004E431B" w:rsidRDefault="008F453D" w:rsidP="00B272C6">
            <w:pPr>
              <w:pStyle w:val="NoSpacing"/>
              <w:numPr>
                <w:ilvl w:val="0"/>
                <w:numId w:val="36"/>
              </w:numPr>
              <w:rPr>
                <w:bCs/>
                <w:sz w:val="22"/>
                <w:szCs w:val="22"/>
                <w:lang w:val="lv-LV"/>
              </w:rPr>
            </w:pPr>
            <w:r w:rsidRPr="004E431B">
              <w:rPr>
                <w:bCs/>
                <w:sz w:val="22"/>
                <w:szCs w:val="22"/>
                <w:lang w:val="lv-LV"/>
              </w:rPr>
              <w:t>Izglītojamie uzlabo savus mācību rezultātus</w:t>
            </w:r>
            <w:r w:rsidR="00643548" w:rsidRPr="004E431B">
              <w:rPr>
                <w:bCs/>
                <w:sz w:val="22"/>
                <w:szCs w:val="22"/>
                <w:lang w:val="lv-LV"/>
              </w:rPr>
              <w:t xml:space="preserve"> lasītprasmē.</w:t>
            </w:r>
          </w:p>
          <w:p w14:paraId="22D5F621" w14:textId="77777777" w:rsidR="00E45E82" w:rsidRPr="004E431B" w:rsidRDefault="00E45E82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550232A" w14:textId="587C93F7" w:rsidR="00E45E82" w:rsidRPr="004E431B" w:rsidRDefault="00643548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Turpināt</w:t>
            </w:r>
            <w:r w:rsidR="00B27083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organizēt mācību vides uzlabošanu, </w:t>
            </w:r>
            <w:r w:rsidR="0007394D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paaugstināt pedagogu zināšanas</w:t>
            </w:r>
            <w:r w:rsidR="00D30D0E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pirmsskolas lasītprasmes veicināšanā, turpināt iegād</w:t>
            </w:r>
            <w:r w:rsidR="00642027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āt</w:t>
            </w:r>
            <w:r w:rsidR="00D30D0E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 </w:t>
            </w:r>
            <w:r w:rsidR="00642027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pārbaudītus un labi novērtētus metodiskos līdzekļus</w:t>
            </w:r>
            <w:r w:rsidR="008C24FE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kā arī izglītot vecākus</w:t>
            </w:r>
            <w:r w:rsidR="001A750F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par to, kā pozitīvi </w:t>
            </w:r>
            <w:r w:rsidR="00CB4FF1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ietekmēt lasītprasmi.</w:t>
            </w:r>
            <w:r w:rsidR="00FA224B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Aktualizēt</w:t>
            </w:r>
            <w:r w:rsidR="00C258A9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biežāku (apm. 1 x mēnesī)</w:t>
            </w:r>
            <w:r w:rsidR="00DF6D98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informāciju par</w:t>
            </w:r>
            <w:r w:rsidR="00FA224B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individuāl</w:t>
            </w:r>
            <w:r w:rsidR="00DF6D98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ajiem</w:t>
            </w:r>
            <w:r w:rsidR="00FA224B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sasniegum</w:t>
            </w:r>
            <w:r w:rsidR="00DF6D98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iem</w:t>
            </w:r>
            <w:r w:rsidR="00C258A9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mācību jomās obligātajā pirmsskolas sagatavošanas vecumā</w:t>
            </w:r>
            <w:r w:rsidR="00F47500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  <w:tr w:rsidR="00E45E82" w:rsidRPr="004E431B" w14:paraId="6E2FE0EF" w14:textId="77777777" w:rsidTr="0095033A">
        <w:tc>
          <w:tcPr>
            <w:tcW w:w="4607" w:type="dxa"/>
          </w:tcPr>
          <w:p w14:paraId="10290D67" w14:textId="291A1C7E" w:rsidR="00873815" w:rsidRPr="004E431B" w:rsidRDefault="00873815" w:rsidP="00B272C6">
            <w:pPr>
              <w:pStyle w:val="NoSpacing"/>
              <w:numPr>
                <w:ilvl w:val="0"/>
                <w:numId w:val="36"/>
              </w:numPr>
              <w:rPr>
                <w:bCs/>
                <w:sz w:val="22"/>
                <w:szCs w:val="22"/>
                <w:lang w:val="lv-LV"/>
              </w:rPr>
            </w:pPr>
            <w:r w:rsidRPr="004E431B">
              <w:rPr>
                <w:bCs/>
                <w:sz w:val="22"/>
                <w:szCs w:val="22"/>
                <w:lang w:val="lv-LV"/>
              </w:rPr>
              <w:t>Izglītības iestādē notiek mērķtiecīgs darbs</w:t>
            </w:r>
            <w:r w:rsidR="00CB4FF1" w:rsidRPr="004E431B">
              <w:rPr>
                <w:bCs/>
                <w:sz w:val="22"/>
                <w:szCs w:val="22"/>
                <w:lang w:val="lv-LV"/>
              </w:rPr>
              <w:t>, ieviešot Skola 2030</w:t>
            </w:r>
            <w:r w:rsidR="00466BEC" w:rsidRPr="004E431B">
              <w:rPr>
                <w:bCs/>
                <w:sz w:val="22"/>
                <w:szCs w:val="22"/>
                <w:lang w:val="lv-LV"/>
              </w:rPr>
              <w:t xml:space="preserve"> izstrādātos metodiskos līdzekļus</w:t>
            </w:r>
            <w:r w:rsidR="009611C3" w:rsidRPr="004E431B">
              <w:rPr>
                <w:bCs/>
                <w:sz w:val="22"/>
                <w:szCs w:val="22"/>
                <w:lang w:val="lv-LV"/>
              </w:rPr>
              <w:t xml:space="preserve"> praktiskā darbā</w:t>
            </w:r>
            <w:r w:rsidR="008E7D88" w:rsidRPr="004E431B">
              <w:rPr>
                <w:bCs/>
                <w:sz w:val="22"/>
                <w:szCs w:val="22"/>
                <w:lang w:val="lv-LV"/>
              </w:rPr>
              <w:t>. Pedagogi tiek apmācīti to izmantošanā.</w:t>
            </w:r>
          </w:p>
          <w:p w14:paraId="3358180F" w14:textId="77777777" w:rsidR="00E45E82" w:rsidRPr="004E431B" w:rsidRDefault="00E45E82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9FCAB2" w14:textId="13D175A8" w:rsidR="00E45E82" w:rsidRPr="004E431B" w:rsidRDefault="005509D2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Sadarbībā ar i</w:t>
            </w:r>
            <w:r w:rsidR="00C06AC9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estādes</w:t>
            </w:r>
            <w:r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metodiķi</w:t>
            </w:r>
            <w:r w:rsidR="00C06AC9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izstrādāt</w:t>
            </w:r>
            <w:r w:rsidR="00DD511C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ērtu</w:t>
            </w:r>
            <w:r w:rsidR="00C06AC9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vērtēšanas sistēmu</w:t>
            </w:r>
            <w:r w:rsidR="00DD511C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  <w:tr w:rsidR="00E45E82" w:rsidRPr="004E431B" w14:paraId="4BFBC983" w14:textId="77777777" w:rsidTr="0095033A">
        <w:tc>
          <w:tcPr>
            <w:tcW w:w="4607" w:type="dxa"/>
          </w:tcPr>
          <w:p w14:paraId="3DD51B99" w14:textId="2813F1B4" w:rsidR="00E45E82" w:rsidRPr="004E431B" w:rsidRDefault="0056443A" w:rsidP="00B272C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>Izglītības iestādē notiek mērķtiecīgs audzināšanas darbs</w:t>
            </w:r>
            <w:r w:rsidR="002647F2" w:rsidRPr="004E431B">
              <w:rPr>
                <w:rFonts w:ascii="Times New Roman" w:hAnsi="Times New Roman" w:cs="Times New Roman"/>
                <w:bCs/>
                <w:lang w:val="lv-LV"/>
              </w:rPr>
              <w:t xml:space="preserve"> pie vērtību mācīšanas</w:t>
            </w:r>
            <w:r w:rsidR="009062D7" w:rsidRPr="004E431B">
              <w:rPr>
                <w:rFonts w:ascii="Times New Roman" w:hAnsi="Times New Roman" w:cs="Times New Roman"/>
                <w:bCs/>
                <w:lang w:val="lv-LV"/>
              </w:rPr>
              <w:t>, kurā iesaistītas arī ģimenes</w:t>
            </w:r>
            <w:r w:rsidR="00AF2AD2" w:rsidRPr="004E431B">
              <w:rPr>
                <w:rFonts w:ascii="Times New Roman" w:hAnsi="Times New Roman" w:cs="Times New Roman"/>
                <w:bCs/>
                <w:lang w:val="lv-LV"/>
              </w:rPr>
              <w:t>, “runājošās sienas”</w:t>
            </w:r>
            <w:r w:rsidR="00C30BE4" w:rsidRPr="004E431B">
              <w:rPr>
                <w:rFonts w:ascii="Times New Roman" w:hAnsi="Times New Roman" w:cs="Times New Roman"/>
                <w:bCs/>
                <w:lang w:val="lv-LV"/>
              </w:rPr>
              <w:t xml:space="preserve"> un mērķtiecīgi pie tā strādā pedagogi</w:t>
            </w:r>
            <w:r w:rsidR="002647F2" w:rsidRPr="004E431B">
              <w:rPr>
                <w:rFonts w:ascii="Times New Roman" w:hAnsi="Times New Roman" w:cs="Times New Roman"/>
                <w:bCs/>
                <w:lang w:val="lv-LV"/>
              </w:rPr>
              <w:t xml:space="preserve"> (sveicināšanās, pateicība, kārtība u.tml.)</w:t>
            </w:r>
            <w:r w:rsidR="00C30BE4" w:rsidRPr="004E431B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4607" w:type="dxa"/>
          </w:tcPr>
          <w:p w14:paraId="33909047" w14:textId="75D0941D" w:rsidR="00E45E82" w:rsidRPr="004E431B" w:rsidRDefault="00D06E01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Turpināt aizsākto darbu pie vērtību aktualizēšanas ģimenēs un iestādē.</w:t>
            </w:r>
            <w:r w:rsidR="00575176" w:rsidRPr="004E43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Apzināt iedarbīgākās metodes un tās turpināt lietot.</w:t>
            </w:r>
          </w:p>
        </w:tc>
      </w:tr>
    </w:tbl>
    <w:p w14:paraId="2582D71D" w14:textId="77777777" w:rsidR="00E45E82" w:rsidRPr="004E431B" w:rsidRDefault="00E45E82" w:rsidP="00E45E8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C095E6" w14:textId="77777777" w:rsidR="00446618" w:rsidRPr="004E431B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F047B4B" w14:textId="77777777" w:rsidR="00F23362" w:rsidRPr="004E431B" w:rsidRDefault="00F23362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EDCAD3B" w14:textId="77777777" w:rsidR="00F23362" w:rsidRPr="004E431B" w:rsidRDefault="00F23362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Pr="004E431B" w:rsidRDefault="00531A5C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4E431B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="0095033A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Vienlīdzība un iekļaušana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stiprās puses un turpmākas attīstības vajadzības</w:t>
      </w:r>
    </w:p>
    <w:p w14:paraId="175B70FD" w14:textId="77777777" w:rsidR="00F23362" w:rsidRPr="004E431B" w:rsidRDefault="00F23362" w:rsidP="00F2336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5675CC" w14:textId="1FA2CE2B" w:rsidR="00F23362" w:rsidRPr="004E431B" w:rsidRDefault="00F23362" w:rsidP="00F2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8175F2">
        <w:rPr>
          <w:rFonts w:ascii="Times New Roman" w:hAnsi="Times New Roman" w:cs="Times New Roman"/>
          <w:b/>
          <w:u w:val="single"/>
          <w:lang w:val="lv-LV"/>
        </w:rPr>
        <w:t>Kvalitātes vērtējuma līmenis “</w:t>
      </w:r>
      <w:r w:rsidR="00FE3B67">
        <w:rPr>
          <w:rFonts w:ascii="Times New Roman" w:hAnsi="Times New Roman" w:cs="Times New Roman"/>
          <w:b/>
          <w:u w:val="single"/>
          <w:lang w:val="lv-LV"/>
        </w:rPr>
        <w:t>Jāpilnveido</w:t>
      </w:r>
      <w:r w:rsidRPr="008175F2">
        <w:rPr>
          <w:rFonts w:ascii="Times New Roman" w:hAnsi="Times New Roman" w:cs="Times New Roman"/>
          <w:b/>
          <w:u w:val="single"/>
          <w:lang w:val="lv-LV"/>
        </w:rPr>
        <w:t>”</w:t>
      </w:r>
    </w:p>
    <w:p w14:paraId="7AE73E85" w14:textId="77777777" w:rsidR="00F23362" w:rsidRPr="004E431B" w:rsidRDefault="00F23362" w:rsidP="00F2336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641510" w14:textId="77777777" w:rsidR="0095033A" w:rsidRPr="004E431B" w:rsidRDefault="0095033A" w:rsidP="0095033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:rsidRPr="004E431B" w14:paraId="763A67EF" w14:textId="77777777" w:rsidTr="0095033A">
        <w:tc>
          <w:tcPr>
            <w:tcW w:w="4607" w:type="dxa"/>
          </w:tcPr>
          <w:p w14:paraId="21460947" w14:textId="77777777" w:rsidR="00E45E82" w:rsidRPr="004E431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4E431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4E431B" w14:paraId="1044EF90" w14:textId="77777777" w:rsidTr="0095033A">
        <w:tc>
          <w:tcPr>
            <w:tcW w:w="4607" w:type="dxa"/>
          </w:tcPr>
          <w:p w14:paraId="73746497" w14:textId="22E81BDA" w:rsidR="00C66B87" w:rsidRPr="004E431B" w:rsidRDefault="00C66B87" w:rsidP="00B272C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 xml:space="preserve">Izglītības iestādes izveidotā sistēma iekļaujošas mācību vides nodrošināšanai </w:t>
            </w:r>
            <w:r w:rsidR="00602673">
              <w:rPr>
                <w:rFonts w:ascii="Times New Roman" w:hAnsi="Times New Roman" w:cs="Times New Roman"/>
                <w:bCs/>
                <w:lang w:val="lv-LV"/>
              </w:rPr>
              <w:t xml:space="preserve">tiek </w:t>
            </w:r>
            <w:r w:rsidR="008826AA">
              <w:rPr>
                <w:rFonts w:ascii="Times New Roman" w:hAnsi="Times New Roman" w:cs="Times New Roman"/>
                <w:bCs/>
                <w:lang w:val="lv-LV"/>
              </w:rPr>
              <w:t>veidota</w:t>
            </w:r>
            <w:r w:rsidR="00602673">
              <w:rPr>
                <w:rFonts w:ascii="Times New Roman" w:hAnsi="Times New Roman" w:cs="Times New Roman"/>
                <w:bCs/>
                <w:lang w:val="lv-LV"/>
              </w:rPr>
              <w:t>, piesaistot asistentus</w:t>
            </w:r>
            <w:r w:rsidR="00DF5CB5">
              <w:rPr>
                <w:rFonts w:ascii="Times New Roman" w:hAnsi="Times New Roman" w:cs="Times New Roman"/>
                <w:bCs/>
                <w:lang w:val="lv-LV"/>
              </w:rPr>
              <w:t>, konsultējoties ar pieredzējušiem speciālistiem un</w:t>
            </w:r>
            <w:r w:rsidR="008826AA">
              <w:rPr>
                <w:rFonts w:ascii="Times New Roman" w:hAnsi="Times New Roman" w:cs="Times New Roman"/>
                <w:bCs/>
                <w:lang w:val="lv-LV"/>
              </w:rPr>
              <w:t xml:space="preserve"> sadarbojoties ar vecākiem.</w:t>
            </w:r>
          </w:p>
          <w:p w14:paraId="39B2233A" w14:textId="1924E681" w:rsidR="00E45E82" w:rsidRPr="004E431B" w:rsidRDefault="00E45E82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1FE3507" w14:textId="74C606C1" w:rsidR="00E45E82" w:rsidRPr="004E431B" w:rsidRDefault="006635E4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Situācijās, kad draud pedagoga psihiska pārslodze</w:t>
            </w:r>
            <w:r w:rsidR="007D5EFE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, </w:t>
            </w:r>
            <w:r w:rsidR="001A6D8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jāmeklē iespēja piesaistīt vismaz  pusslodzes </w:t>
            </w:r>
            <w:r w:rsidR="00E605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pedagoga palīgs papildus jau esošajam</w:t>
            </w:r>
            <w:r w:rsidR="00810E7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  <w:tr w:rsidR="00E45E82" w:rsidRPr="004E431B" w14:paraId="266EA1C1" w14:textId="77777777" w:rsidTr="0095033A">
        <w:tc>
          <w:tcPr>
            <w:tcW w:w="4607" w:type="dxa"/>
          </w:tcPr>
          <w:p w14:paraId="3FA72CA0" w14:textId="16D46E5E" w:rsidR="00E45E82" w:rsidRPr="004E431B" w:rsidRDefault="00F32B0B" w:rsidP="00B272C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>Izglītības iestādes izveidotā sistēma katra izglītojamā izaugsmes nodrošināšanai neatkarīgi no sociālekonomiskajiem apstākļiem u.c. aspektiem</w:t>
            </w:r>
            <w:r w:rsidR="00F62C19">
              <w:rPr>
                <w:rFonts w:ascii="Times New Roman" w:hAnsi="Times New Roman" w:cs="Times New Roman"/>
                <w:bCs/>
                <w:lang w:val="lv-LV"/>
              </w:rPr>
              <w:t xml:space="preserve"> t</w:t>
            </w:r>
            <w:r w:rsidR="00FE3B67">
              <w:rPr>
                <w:rFonts w:ascii="Times New Roman" w:hAnsi="Times New Roman" w:cs="Times New Roman"/>
                <w:bCs/>
                <w:lang w:val="lv-LV"/>
              </w:rPr>
              <w:t>iek individuāli izskatīta.</w:t>
            </w:r>
          </w:p>
        </w:tc>
        <w:tc>
          <w:tcPr>
            <w:tcW w:w="4607" w:type="dxa"/>
          </w:tcPr>
          <w:p w14:paraId="0B67C148" w14:textId="378C26D2" w:rsidR="00E45E82" w:rsidRPr="004E431B" w:rsidRDefault="00C1211D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Valstij būtu jāparedz</w:t>
            </w:r>
            <w:r w:rsidR="002E2E8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situācija, kad jāizvērtē papildus resursu piešķiršana p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rivāt</w:t>
            </w:r>
            <w:r w:rsidR="002E2E8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aj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ām izglītības iestādēm</w:t>
            </w:r>
            <w:r w:rsidR="00383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šajās situācijās.</w:t>
            </w: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0F270CF" w14:textId="77777777" w:rsidR="002619FC" w:rsidRPr="004E431B" w:rsidRDefault="002619FC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Pr="004E431B" w:rsidRDefault="00531A5C" w:rsidP="00E45E82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4E431B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="0095033A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Pieejamība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stiprās puses un turpmākas attīstības vajadzības</w:t>
      </w:r>
    </w:p>
    <w:p w14:paraId="57FE6E5F" w14:textId="77777777" w:rsidR="00AC683B" w:rsidRPr="004E431B" w:rsidRDefault="00AC683B" w:rsidP="00AC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F41FB93" w14:textId="6E16FA26" w:rsidR="00AC683B" w:rsidRPr="004E431B" w:rsidRDefault="00AC683B" w:rsidP="00AC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4E431B">
        <w:rPr>
          <w:rFonts w:ascii="Times New Roman" w:hAnsi="Times New Roman" w:cs="Times New Roman"/>
          <w:b/>
          <w:u w:val="single"/>
          <w:lang w:val="lv-LV"/>
        </w:rPr>
        <w:t>Kvalitātes vērtējuma līmenis “</w:t>
      </w:r>
      <w:r w:rsidR="00D5391C" w:rsidRPr="004E431B">
        <w:rPr>
          <w:rFonts w:ascii="Times New Roman" w:hAnsi="Times New Roman" w:cs="Times New Roman"/>
          <w:b/>
          <w:u w:val="single"/>
          <w:lang w:val="lv-LV"/>
        </w:rPr>
        <w:t>Jāpilnveido</w:t>
      </w:r>
      <w:r w:rsidRPr="004E431B">
        <w:rPr>
          <w:rFonts w:ascii="Times New Roman" w:hAnsi="Times New Roman" w:cs="Times New Roman"/>
          <w:b/>
          <w:u w:val="single"/>
          <w:lang w:val="lv-LV"/>
        </w:rPr>
        <w:t>”</w:t>
      </w:r>
    </w:p>
    <w:p w14:paraId="4A6B3E4D" w14:textId="77777777" w:rsidR="00AC683B" w:rsidRPr="004E431B" w:rsidRDefault="00AC683B" w:rsidP="00AC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49AD2C8" w14:textId="77777777" w:rsidR="0095033A" w:rsidRPr="004E431B" w:rsidRDefault="0095033A" w:rsidP="0095033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:rsidRPr="004E431B" w14:paraId="5A6C3CE9" w14:textId="77777777" w:rsidTr="0095033A">
        <w:tc>
          <w:tcPr>
            <w:tcW w:w="4607" w:type="dxa"/>
          </w:tcPr>
          <w:p w14:paraId="2954A220" w14:textId="77777777" w:rsidR="00E45E82" w:rsidRPr="004E431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4E431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4E431B" w14:paraId="1DA5949C" w14:textId="77777777" w:rsidTr="0095033A">
        <w:tc>
          <w:tcPr>
            <w:tcW w:w="4607" w:type="dxa"/>
          </w:tcPr>
          <w:p w14:paraId="775ABA0F" w14:textId="5211FA13" w:rsidR="007736CE" w:rsidRPr="004E431B" w:rsidRDefault="007736CE" w:rsidP="00B272C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>Izglītības iestādes izpratne par faktoriem, kuri ietekmē izglītības pieejamību</w:t>
            </w:r>
            <w:r w:rsidR="00FE3B67">
              <w:rPr>
                <w:rFonts w:ascii="Times New Roman" w:hAnsi="Times New Roman" w:cs="Times New Roman"/>
                <w:bCs/>
                <w:lang w:val="lv-LV"/>
              </w:rPr>
              <w:t xml:space="preserve">, ir </w:t>
            </w:r>
            <w:r w:rsidR="006B21D2">
              <w:rPr>
                <w:rFonts w:ascii="Times New Roman" w:hAnsi="Times New Roman" w:cs="Times New Roman"/>
                <w:bCs/>
                <w:lang w:val="lv-LV"/>
              </w:rPr>
              <w:t>pietiekama.</w:t>
            </w:r>
          </w:p>
          <w:p w14:paraId="0569AE62" w14:textId="77777777" w:rsidR="00E45E82" w:rsidRPr="004E431B" w:rsidRDefault="00E45E82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3A31E" w14:textId="5D13AF77" w:rsidR="00E45E82" w:rsidRPr="004E431B" w:rsidRDefault="008B096F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Aptauju rezultāti rāda, ka </w:t>
            </w:r>
            <w:r w:rsidR="0017182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izpratne par izglītības pieejamību jā</w:t>
            </w:r>
            <w:r w:rsidR="00A632A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veicina tieši </w:t>
            </w:r>
            <w:r w:rsidR="0017182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vecākiem</w:t>
            </w:r>
            <w:r w:rsidR="00A632A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  <w:tr w:rsidR="00E45E82" w:rsidRPr="004E431B" w14:paraId="6DDC0F9E" w14:textId="77777777" w:rsidTr="0095033A">
        <w:tc>
          <w:tcPr>
            <w:tcW w:w="4607" w:type="dxa"/>
          </w:tcPr>
          <w:p w14:paraId="7442EEEC" w14:textId="7E0E505E" w:rsidR="00E45E82" w:rsidRPr="004E431B" w:rsidRDefault="006B09AE" w:rsidP="00B272C6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 xml:space="preserve">Izglītības vides pieejamība </w:t>
            </w:r>
            <w:r w:rsidR="00D912F2">
              <w:rPr>
                <w:rFonts w:ascii="Times New Roman" w:hAnsi="Times New Roman" w:cs="Times New Roman"/>
                <w:bCs/>
                <w:lang w:val="lv-LV"/>
              </w:rPr>
              <w:t xml:space="preserve">ir jāpilnveido,  bet </w:t>
            </w:r>
            <w:r w:rsidRPr="004E431B">
              <w:rPr>
                <w:rFonts w:ascii="Times New Roman" w:hAnsi="Times New Roman" w:cs="Times New Roman"/>
                <w:bCs/>
                <w:lang w:val="lv-LV"/>
              </w:rPr>
              <w:t>izglītības programmas pielāgošana izglītojamiem ar speciālajām vajadzībām</w:t>
            </w:r>
            <w:r w:rsidR="00D912F2">
              <w:rPr>
                <w:rFonts w:ascii="Times New Roman" w:hAnsi="Times New Roman" w:cs="Times New Roman"/>
                <w:bCs/>
                <w:lang w:val="lv-LV"/>
              </w:rPr>
              <w:t xml:space="preserve"> notiek</w:t>
            </w:r>
            <w:r w:rsidR="006F6AE5">
              <w:rPr>
                <w:rFonts w:ascii="Times New Roman" w:hAnsi="Times New Roman" w:cs="Times New Roman"/>
                <w:bCs/>
                <w:lang w:val="lv-LV"/>
              </w:rPr>
              <w:t xml:space="preserve"> regulāri, piesaistot metodiķi un asistentu.</w:t>
            </w:r>
          </w:p>
        </w:tc>
        <w:tc>
          <w:tcPr>
            <w:tcW w:w="4607" w:type="dxa"/>
          </w:tcPr>
          <w:p w14:paraId="46D4D429" w14:textId="388AEB9E" w:rsidR="00E45E82" w:rsidRPr="004E431B" w:rsidRDefault="00016E67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Pilnīga vides pieejamība Vecrīgas </w:t>
            </w:r>
            <w:r w:rsidR="002F37E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ēkā nav iespējama. Telp</w:t>
            </w:r>
            <w:r w:rsidR="0045335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u pielāgošanai nepieciešami lieli materiāli ieguldījumi.</w:t>
            </w:r>
            <w:r w:rsidR="00C9210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 </w:t>
            </w:r>
          </w:p>
        </w:tc>
      </w:tr>
      <w:tr w:rsidR="00E45E82" w:rsidRPr="004E431B" w14:paraId="25DBCBE4" w14:textId="77777777" w:rsidTr="0095033A">
        <w:tc>
          <w:tcPr>
            <w:tcW w:w="4607" w:type="dxa"/>
          </w:tcPr>
          <w:p w14:paraId="0C0B57B7" w14:textId="59D74457" w:rsidR="00851ED9" w:rsidRPr="004E431B" w:rsidRDefault="00851ED9" w:rsidP="00B272C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>Izglītības iestādes rīcība priekšlaicīgas mācību pārtraukšanas risku mazināšanā</w:t>
            </w:r>
            <w:r w:rsidR="001202CB">
              <w:rPr>
                <w:rFonts w:ascii="Times New Roman" w:hAnsi="Times New Roman" w:cs="Times New Roman"/>
                <w:bCs/>
                <w:lang w:val="lv-LV"/>
              </w:rPr>
              <w:t xml:space="preserve"> ir skaidra, jo pandēmijas laikā notikušas gan tiešsaistes nodarbības, gan </w:t>
            </w:r>
            <w:r w:rsidR="0068604B">
              <w:rPr>
                <w:rFonts w:ascii="Times New Roman" w:hAnsi="Times New Roman" w:cs="Times New Roman"/>
                <w:bCs/>
                <w:lang w:val="lv-LV"/>
              </w:rPr>
              <w:t>izstrādāti māc</w:t>
            </w:r>
            <w:r w:rsidR="003830AE">
              <w:rPr>
                <w:rFonts w:ascii="Times New Roman" w:hAnsi="Times New Roman" w:cs="Times New Roman"/>
                <w:bCs/>
                <w:lang w:val="lv-LV"/>
              </w:rPr>
              <w:t>ī</w:t>
            </w:r>
            <w:r w:rsidR="0068604B">
              <w:rPr>
                <w:rFonts w:ascii="Times New Roman" w:hAnsi="Times New Roman" w:cs="Times New Roman"/>
                <w:bCs/>
                <w:lang w:val="lv-LV"/>
              </w:rPr>
              <w:t>bu materiāli</w:t>
            </w:r>
            <w:r w:rsidR="003830AE">
              <w:rPr>
                <w:rFonts w:ascii="Times New Roman" w:hAnsi="Times New Roman" w:cs="Times New Roman"/>
                <w:bCs/>
                <w:lang w:val="lv-LV"/>
              </w:rPr>
              <w:t>, kas ļauj veiksmīgi tos izmantot citubrīd. Nepārtraukta sekošana bērna attīstībai</w:t>
            </w:r>
            <w:r w:rsidR="00C92FCC">
              <w:rPr>
                <w:rFonts w:ascii="Times New Roman" w:hAnsi="Times New Roman" w:cs="Times New Roman"/>
                <w:bCs/>
                <w:lang w:val="lv-LV"/>
              </w:rPr>
              <w:t xml:space="preserve"> ļauj laicīgi informēt vecākus un domāt par tālākām darbībām.</w:t>
            </w:r>
          </w:p>
          <w:p w14:paraId="2A30BD5B" w14:textId="77777777" w:rsidR="00851ED9" w:rsidRPr="004E431B" w:rsidRDefault="00851ED9" w:rsidP="00851ED9">
            <w:pPr>
              <w:rPr>
                <w:rFonts w:ascii="Times New Roman" w:hAnsi="Times New Roman" w:cs="Times New Roman"/>
                <w:bCs/>
                <w:lang w:val="lv-LV"/>
              </w:rPr>
            </w:pPr>
          </w:p>
          <w:p w14:paraId="2E5021BA" w14:textId="77777777" w:rsidR="00E45E82" w:rsidRPr="004E431B" w:rsidRDefault="00E45E82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2AA3D4" w14:textId="31AC5F1D" w:rsidR="00E45E82" w:rsidRPr="004E431B" w:rsidRDefault="00734DCD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Plāna i</w:t>
            </w:r>
            <w:r w:rsidR="000C537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zstrāde</w:t>
            </w:r>
            <w:r w:rsidR="00BC166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</w:tbl>
    <w:p w14:paraId="1D88EF64" w14:textId="77777777" w:rsidR="00E45E82" w:rsidRPr="004E431B" w:rsidRDefault="00E45E82" w:rsidP="00E45E8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Pr="004E431B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4E431B" w:rsidRDefault="00531A5C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4E431B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="0095033A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Drošība un labklājība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 w:rsidR="00446618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stiprās puses un turpmākas attīstības vajadzības</w:t>
      </w:r>
    </w:p>
    <w:p w14:paraId="239514FD" w14:textId="77777777" w:rsidR="00D5391C" w:rsidRPr="004E431B" w:rsidRDefault="00D5391C" w:rsidP="00D5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E2F1807" w14:textId="77777777" w:rsidR="00D5391C" w:rsidRPr="004E431B" w:rsidRDefault="00D5391C" w:rsidP="00D5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4E431B">
        <w:rPr>
          <w:rFonts w:ascii="Times New Roman" w:hAnsi="Times New Roman" w:cs="Times New Roman"/>
          <w:b/>
          <w:u w:val="single"/>
          <w:lang w:val="lv-LV"/>
        </w:rPr>
        <w:t>Kvalitātes vērtējuma līmenis “Labi”</w:t>
      </w:r>
    </w:p>
    <w:p w14:paraId="1BEAB947" w14:textId="77777777" w:rsidR="00446618" w:rsidRPr="004E431B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:rsidRPr="004E431B" w14:paraId="1F89ABAD" w14:textId="77777777" w:rsidTr="0095033A">
        <w:tc>
          <w:tcPr>
            <w:tcW w:w="4607" w:type="dxa"/>
          </w:tcPr>
          <w:p w14:paraId="3927A4EB" w14:textId="77777777" w:rsidR="00E45E82" w:rsidRPr="004E431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4E431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4E431B" w14:paraId="6660FA8E" w14:textId="77777777" w:rsidTr="0095033A">
        <w:tc>
          <w:tcPr>
            <w:tcW w:w="4607" w:type="dxa"/>
          </w:tcPr>
          <w:p w14:paraId="7F8BDFEA" w14:textId="4820F217" w:rsidR="00E45E82" w:rsidRPr="004E431B" w:rsidRDefault="00756C25" w:rsidP="00B272C6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 xml:space="preserve"> Izglītības iestādes iekšējās kārtības un drošības noteikumu ievērošana</w:t>
            </w:r>
            <w:r w:rsidR="00BC1664">
              <w:rPr>
                <w:rFonts w:ascii="Times New Roman" w:hAnsi="Times New Roman" w:cs="Times New Roman"/>
                <w:bCs/>
                <w:lang w:val="lv-LV"/>
              </w:rPr>
              <w:t xml:space="preserve"> notiek</w:t>
            </w:r>
            <w:r w:rsidR="001C210E">
              <w:rPr>
                <w:rFonts w:ascii="Times New Roman" w:hAnsi="Times New Roman" w:cs="Times New Roman"/>
                <w:bCs/>
                <w:lang w:val="lv-LV"/>
              </w:rPr>
              <w:t>, bieži atgādinot pamatnostādnes iestādes darbiniekiem</w:t>
            </w:r>
            <w:r w:rsidR="00166E30">
              <w:rPr>
                <w:rFonts w:ascii="Times New Roman" w:hAnsi="Times New Roman" w:cs="Times New Roman"/>
                <w:bCs/>
                <w:lang w:val="lv-LV"/>
              </w:rPr>
              <w:t xml:space="preserve"> un vecākiem.</w:t>
            </w:r>
          </w:p>
        </w:tc>
        <w:tc>
          <w:tcPr>
            <w:tcW w:w="4607" w:type="dxa"/>
          </w:tcPr>
          <w:p w14:paraId="341A0C92" w14:textId="728EFC6D" w:rsidR="00E45E82" w:rsidRPr="004E431B" w:rsidRDefault="00166E30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Plānots darbs pie piktogrammu izstrādes.</w:t>
            </w:r>
          </w:p>
        </w:tc>
      </w:tr>
      <w:tr w:rsidR="00E45E82" w:rsidRPr="004E431B" w14:paraId="38B7095A" w14:textId="77777777" w:rsidTr="0095033A">
        <w:tc>
          <w:tcPr>
            <w:tcW w:w="4607" w:type="dxa"/>
          </w:tcPr>
          <w:p w14:paraId="58403393" w14:textId="7276CF11" w:rsidR="00F222C9" w:rsidRPr="004E431B" w:rsidRDefault="00F222C9" w:rsidP="00B272C6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>Izglītības iestādes fiziskā drošība un ar to saistīto risku novēršana</w:t>
            </w:r>
            <w:r w:rsidR="00166E30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  <w:p w14:paraId="3178F84C" w14:textId="77777777" w:rsidR="00E45E82" w:rsidRPr="004E431B" w:rsidRDefault="00E45E82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8DA45DE" w14:textId="04493A3D" w:rsidR="00E45E82" w:rsidRPr="004E431B" w:rsidRDefault="00761DC2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Nepārtraukta sadarbība ar darba drošības speciālistu, personālu un vecākiem, lai novērstu </w:t>
            </w:r>
            <w:r w:rsidR="00001FB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problēmas. Nepieciešama </w:t>
            </w:r>
            <w:r w:rsidR="00A7357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ikgadēja anketēšana drošības jautājumos.</w:t>
            </w:r>
          </w:p>
        </w:tc>
      </w:tr>
      <w:tr w:rsidR="00E45E82" w:rsidRPr="004E431B" w14:paraId="002659D6" w14:textId="77777777" w:rsidTr="0095033A">
        <w:tc>
          <w:tcPr>
            <w:tcW w:w="4607" w:type="dxa"/>
          </w:tcPr>
          <w:p w14:paraId="60EE81E8" w14:textId="08B1DEA3" w:rsidR="00E45E82" w:rsidRPr="004E431B" w:rsidRDefault="00625FB0" w:rsidP="00B272C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>Emocionālā drošība izglītības iestādē un ar to saistīto risku novēršana</w:t>
            </w:r>
            <w:r w:rsidR="00B34B8C">
              <w:rPr>
                <w:rFonts w:ascii="Times New Roman" w:hAnsi="Times New Roman" w:cs="Times New Roman"/>
                <w:bCs/>
                <w:lang w:val="lv-LV"/>
              </w:rPr>
              <w:t xml:space="preserve"> saistīta ar problēmu apzināšanu un risināšanu.</w:t>
            </w:r>
          </w:p>
        </w:tc>
        <w:tc>
          <w:tcPr>
            <w:tcW w:w="4607" w:type="dxa"/>
          </w:tcPr>
          <w:p w14:paraId="38FA94AC" w14:textId="58E317CA" w:rsidR="00E45E82" w:rsidRPr="004E431B" w:rsidRDefault="00C536E1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Nepieciešamas r</w:t>
            </w:r>
            <w:r w:rsidR="008D1FF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egulārāk</w:t>
            </w:r>
            <w:r w:rsidR="00D8705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as individuālās pārrunas ar personālu.</w:t>
            </w:r>
          </w:p>
        </w:tc>
      </w:tr>
      <w:tr w:rsidR="00E45E82" w:rsidRPr="004E431B" w14:paraId="1BFB3B39" w14:textId="77777777" w:rsidTr="0095033A">
        <w:tc>
          <w:tcPr>
            <w:tcW w:w="4607" w:type="dxa"/>
          </w:tcPr>
          <w:p w14:paraId="5A5127EE" w14:textId="7587E711" w:rsidR="00E45E82" w:rsidRPr="004E431B" w:rsidRDefault="0028502F" w:rsidP="00B272C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>Izglītības iestādes personāla un izglītojamo labizjūta</w:t>
            </w:r>
            <w:r w:rsidR="00987791">
              <w:rPr>
                <w:rFonts w:ascii="Times New Roman" w:hAnsi="Times New Roman" w:cs="Times New Roman"/>
                <w:bCs/>
                <w:lang w:val="lv-LV"/>
              </w:rPr>
              <w:t xml:space="preserve"> tiek mērktiecīgi uzlabota</w:t>
            </w:r>
            <w:r w:rsidR="00F27B0F">
              <w:rPr>
                <w:rFonts w:ascii="Times New Roman" w:hAnsi="Times New Roman" w:cs="Times New Roman"/>
                <w:bCs/>
                <w:lang w:val="lv-LV"/>
              </w:rPr>
              <w:t xml:space="preserve">. Ir </w:t>
            </w:r>
            <w:r w:rsidR="009951D2">
              <w:rPr>
                <w:rFonts w:ascii="Times New Roman" w:hAnsi="Times New Roman" w:cs="Times New Roman"/>
                <w:bCs/>
                <w:lang w:val="lv-LV"/>
              </w:rPr>
              <w:t>izveidota telpa atpūtai un pedagogu metodiskajam laikam</w:t>
            </w:r>
            <w:r w:rsidR="00C52D2B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4607" w:type="dxa"/>
          </w:tcPr>
          <w:p w14:paraId="72987D15" w14:textId="77777777" w:rsidR="00E45E82" w:rsidRDefault="00C536E1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Nepieciešami biežāki saliedēšanas pasākumi, algas paaugstināšana un </w:t>
            </w:r>
            <w:r w:rsidR="008131D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skolotāju palīgu – “SOS aukļu” </w:t>
            </w:r>
            <w:r w:rsidR="00D03A3E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skaita palielināšana personāla/ viņu bērnu slimību gadījumiem.</w:t>
            </w:r>
          </w:p>
          <w:p w14:paraId="7675B059" w14:textId="4FED0428" w:rsidR="00825BFB" w:rsidRPr="004E431B" w:rsidRDefault="004C3C79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Katra darbinieka kompetenču izvērtēšana</w:t>
            </w:r>
            <w:r w:rsidR="00ED2F2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</w:tbl>
    <w:p w14:paraId="685D0B87" w14:textId="6C94D1E3" w:rsidR="00166882" w:rsidRPr="004E431B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4E431B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3.5. Kritērija </w:t>
      </w:r>
      <w:r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“Infrastruktūra un resursi”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stiprās puses un turpmākas attīstības vajadzības</w:t>
      </w:r>
    </w:p>
    <w:p w14:paraId="78585153" w14:textId="77777777" w:rsidR="00D5391C" w:rsidRPr="004E431B" w:rsidRDefault="00D5391C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C8F16F7" w14:textId="77777777" w:rsidR="00D5391C" w:rsidRPr="004E431B" w:rsidRDefault="00D5391C" w:rsidP="00D5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70BB0E" w14:textId="77777777" w:rsidR="00D5391C" w:rsidRPr="004E431B" w:rsidRDefault="00D5391C" w:rsidP="00D5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4E431B">
        <w:rPr>
          <w:rFonts w:ascii="Times New Roman" w:hAnsi="Times New Roman" w:cs="Times New Roman"/>
          <w:b/>
          <w:u w:val="single"/>
          <w:lang w:val="lv-LV"/>
        </w:rPr>
        <w:t>Kvalitātes vērtējuma līmenis “Jāpilnveido”</w:t>
      </w:r>
    </w:p>
    <w:p w14:paraId="67C4B9D6" w14:textId="77777777" w:rsidR="00D5391C" w:rsidRPr="004E431B" w:rsidRDefault="00D5391C" w:rsidP="00D5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6DD94F0" w14:textId="77777777" w:rsidR="0095033A" w:rsidRPr="004E431B" w:rsidRDefault="0095033A" w:rsidP="00950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:rsidRPr="004E431B" w14:paraId="6873B765" w14:textId="77777777" w:rsidTr="00907D8F">
        <w:tc>
          <w:tcPr>
            <w:tcW w:w="4607" w:type="dxa"/>
          </w:tcPr>
          <w:p w14:paraId="6DA79494" w14:textId="77777777" w:rsidR="0095033A" w:rsidRPr="004E431B" w:rsidRDefault="0095033A" w:rsidP="00907D8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4E431B" w:rsidRDefault="0095033A" w:rsidP="00907D8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5033A" w:rsidRPr="004E431B" w14:paraId="487D1588" w14:textId="77777777" w:rsidTr="00907D8F">
        <w:tc>
          <w:tcPr>
            <w:tcW w:w="4607" w:type="dxa"/>
          </w:tcPr>
          <w:p w14:paraId="12358671" w14:textId="714C6EF5" w:rsidR="002B66FF" w:rsidRPr="004E431B" w:rsidRDefault="002B66FF" w:rsidP="00B272C6">
            <w:pPr>
              <w:pStyle w:val="NoSpacing"/>
              <w:numPr>
                <w:ilvl w:val="0"/>
                <w:numId w:val="40"/>
              </w:numPr>
              <w:rPr>
                <w:bCs/>
                <w:sz w:val="22"/>
                <w:szCs w:val="22"/>
                <w:lang w:val="lv-LV"/>
              </w:rPr>
            </w:pPr>
            <w:r w:rsidRPr="004E431B">
              <w:rPr>
                <w:bCs/>
                <w:sz w:val="22"/>
                <w:szCs w:val="22"/>
                <w:lang w:val="lv-LV"/>
              </w:rPr>
              <w:t>Izglītības iestādei pieejamie materiāltehniskie resursi izglītības programmas īstenošanai</w:t>
            </w:r>
            <w:r w:rsidR="00123564">
              <w:rPr>
                <w:bCs/>
                <w:sz w:val="22"/>
                <w:szCs w:val="22"/>
                <w:lang w:val="lv-LV"/>
              </w:rPr>
              <w:t xml:space="preserve"> tiek apzināti un jaunajā mācību gadā tiks iepirkti.</w:t>
            </w:r>
          </w:p>
          <w:p w14:paraId="3A4F97D3" w14:textId="77777777" w:rsidR="0095033A" w:rsidRPr="004E431B" w:rsidRDefault="0095033A" w:rsidP="00907D8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A805657" w14:textId="7A614D78" w:rsidR="0095033A" w:rsidRPr="004E431B" w:rsidRDefault="00720F9F" w:rsidP="00907D8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Mērķtiecī</w:t>
            </w:r>
            <w:r w:rsidR="00FB458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ga resursu izmantošana</w:t>
            </w:r>
            <w:r w:rsidR="00481F7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  <w:tr w:rsidR="0095033A" w:rsidRPr="004E431B" w14:paraId="5F502296" w14:textId="77777777" w:rsidTr="00907D8F">
        <w:tc>
          <w:tcPr>
            <w:tcW w:w="4607" w:type="dxa"/>
          </w:tcPr>
          <w:p w14:paraId="01AFD8A7" w14:textId="79E665D8" w:rsidR="0095033A" w:rsidRPr="004E431B" w:rsidRDefault="003A3FAE" w:rsidP="00B272C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hAnsi="Times New Roman" w:cs="Times New Roman"/>
                <w:bCs/>
                <w:lang w:val="lv-LV"/>
              </w:rPr>
              <w:t>Izglītības iestādei pieejamās informācijas un komunikācijas tehnoloģijas un digitālie resursi izglītības programmas īstenošanai</w:t>
            </w:r>
            <w:r w:rsidR="008D544F">
              <w:rPr>
                <w:rFonts w:ascii="Times New Roman" w:hAnsi="Times New Roman" w:cs="Times New Roman"/>
                <w:bCs/>
                <w:lang w:val="lv-LV"/>
              </w:rPr>
              <w:t xml:space="preserve"> ir pietiekami.</w:t>
            </w:r>
          </w:p>
        </w:tc>
        <w:tc>
          <w:tcPr>
            <w:tcW w:w="4607" w:type="dxa"/>
          </w:tcPr>
          <w:p w14:paraId="521734C4" w14:textId="0E1DAE69" w:rsidR="0095033A" w:rsidRPr="004E431B" w:rsidRDefault="00B50B8A" w:rsidP="00907D8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Turpināt apmācīt personālu</w:t>
            </w:r>
            <w:r w:rsidR="00AB71F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IKT jautājumos.</w:t>
            </w:r>
          </w:p>
        </w:tc>
      </w:tr>
      <w:tr w:rsidR="0095033A" w:rsidRPr="004E431B" w14:paraId="6FFF9040" w14:textId="77777777" w:rsidTr="00907D8F">
        <w:tc>
          <w:tcPr>
            <w:tcW w:w="4607" w:type="dxa"/>
          </w:tcPr>
          <w:p w14:paraId="204BCE1A" w14:textId="5AD23FE6" w:rsidR="0095033A" w:rsidRPr="004E431B" w:rsidRDefault="008C6D2D" w:rsidP="00B272C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  <w:r w:rsidRPr="004E431B">
              <w:rPr>
                <w:rFonts w:ascii="Times New Roman" w:eastAsia="Calibri" w:hAnsi="Times New Roman" w:cs="Times New Roman"/>
                <w:bCs/>
                <w:lang w:val="lv-LV"/>
              </w:rPr>
              <w:t>Izglītības iestādes materiāltehnisko resursu un iekārtu izmantošanas efektivitāte</w:t>
            </w:r>
            <w:r w:rsidR="00A41E9E">
              <w:rPr>
                <w:rFonts w:ascii="Times New Roman" w:eastAsia="Calibri" w:hAnsi="Times New Roman" w:cs="Times New Roman"/>
                <w:bCs/>
                <w:lang w:val="lv-LV"/>
              </w:rPr>
              <w:t xml:space="preserve"> </w:t>
            </w:r>
            <w:r w:rsidR="00623DE0">
              <w:rPr>
                <w:rFonts w:ascii="Times New Roman" w:eastAsia="Calibri" w:hAnsi="Times New Roman" w:cs="Times New Roman"/>
                <w:bCs/>
                <w:lang w:val="lv-LV"/>
              </w:rPr>
              <w:t>pirmsskolas vajadzībām ir pietiekama</w:t>
            </w:r>
            <w:r w:rsidR="008D544F">
              <w:rPr>
                <w:rFonts w:ascii="Times New Roman" w:eastAsia="Calibri" w:hAnsi="Times New Roman" w:cs="Times New Roman"/>
                <w:bCs/>
                <w:lang w:val="lv-LV"/>
              </w:rPr>
              <w:t>, lai darbs ritētu sekmīgi.</w:t>
            </w:r>
          </w:p>
        </w:tc>
        <w:tc>
          <w:tcPr>
            <w:tcW w:w="4607" w:type="dxa"/>
          </w:tcPr>
          <w:p w14:paraId="172E8DB8" w14:textId="428ECB7D" w:rsidR="0095033A" w:rsidRPr="004E431B" w:rsidRDefault="00003E07" w:rsidP="00907D8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Turpināt a</w:t>
            </w:r>
            <w:r w:rsidR="00905AF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mācīt personālu</w:t>
            </w:r>
            <w:r w:rsidR="00B50B8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programmu lietošanā.</w:t>
            </w:r>
          </w:p>
        </w:tc>
      </w:tr>
      <w:tr w:rsidR="0095033A" w:rsidRPr="004E431B" w14:paraId="53979607" w14:textId="77777777" w:rsidTr="00907D8F">
        <w:tc>
          <w:tcPr>
            <w:tcW w:w="4607" w:type="dxa"/>
          </w:tcPr>
          <w:p w14:paraId="1FF15BE8" w14:textId="6BBE6E57" w:rsidR="00B315F7" w:rsidRPr="004E431B" w:rsidRDefault="00B315F7" w:rsidP="00B272C6">
            <w:pPr>
              <w:pStyle w:val="NoSpacing"/>
              <w:numPr>
                <w:ilvl w:val="0"/>
                <w:numId w:val="40"/>
              </w:numPr>
              <w:rPr>
                <w:bCs/>
                <w:sz w:val="22"/>
                <w:szCs w:val="22"/>
                <w:lang w:val="lv-LV"/>
              </w:rPr>
            </w:pPr>
            <w:r w:rsidRPr="004E431B">
              <w:rPr>
                <w:bCs/>
                <w:sz w:val="22"/>
                <w:szCs w:val="22"/>
                <w:lang w:val="lv-LV"/>
              </w:rPr>
              <w:t>Izglītības iestādes apkārtējā teritorija un telpu atbilstība mācību un audzināšanas procesam, to funkcionalitāte</w:t>
            </w:r>
            <w:r w:rsidR="00EB4B16">
              <w:rPr>
                <w:bCs/>
                <w:sz w:val="22"/>
                <w:szCs w:val="22"/>
                <w:lang w:val="lv-LV"/>
              </w:rPr>
              <w:t xml:space="preserve"> ir piemērota</w:t>
            </w:r>
            <w:r w:rsidR="00A41E9E">
              <w:rPr>
                <w:bCs/>
                <w:sz w:val="22"/>
                <w:szCs w:val="22"/>
                <w:lang w:val="lv-LV"/>
              </w:rPr>
              <w:t xml:space="preserve"> kvalitatīvam darbam.</w:t>
            </w:r>
          </w:p>
          <w:p w14:paraId="3A4DE13C" w14:textId="77777777" w:rsidR="0095033A" w:rsidRPr="004E431B" w:rsidRDefault="0095033A" w:rsidP="00907D8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8C6898C" w14:textId="4C628E2A" w:rsidR="0095033A" w:rsidRPr="004E431B" w:rsidRDefault="008D544F" w:rsidP="00907D8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Iepazīties ar </w:t>
            </w:r>
            <w:r w:rsidR="002E720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jaunākajām iespējām un izvērtēt to nepieciešamību mūsu iestādes mērķiem</w:t>
            </w:r>
            <w:r w:rsidR="00B50B8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</w:tbl>
    <w:p w14:paraId="2444E562" w14:textId="77777777" w:rsidR="0095033A" w:rsidRPr="004E431B" w:rsidRDefault="0095033A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C450D37" w14:textId="3661451F" w:rsidR="00127FC5" w:rsidRPr="004E431B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4E431B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="00166882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Pr="004E431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1DA2971" w14:textId="6AE95531" w:rsidR="00425CB2" w:rsidRPr="004E431B" w:rsidRDefault="00BA46CE" w:rsidP="00425CB2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Nav</w:t>
      </w:r>
    </w:p>
    <w:p w14:paraId="36812B69" w14:textId="77777777" w:rsidR="00166882" w:rsidRPr="00BD7185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0D78DAED" w:rsidR="00166882" w:rsidRPr="00BD7185" w:rsidRDefault="00586834" w:rsidP="00077DC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D7185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</w:t>
      </w:r>
      <w:r w:rsidR="00166882" w:rsidRPr="00BD7185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 w:rsidRPr="00BD718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3D8F0B8" w14:textId="77777777" w:rsidR="00531A5C" w:rsidRPr="004E431B" w:rsidRDefault="00531A5C" w:rsidP="00531A5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69433DC7" w:rsidR="00446618" w:rsidRPr="004E431B" w:rsidRDefault="00077DCB" w:rsidP="00077DCB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80C47" w:rsidRPr="004E431B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D4078B" w:rsidRPr="004E431B">
        <w:rPr>
          <w:rFonts w:ascii="Times New Roman" w:hAnsi="Times New Roman" w:cs="Times New Roman"/>
          <w:sz w:val="24"/>
          <w:szCs w:val="24"/>
          <w:lang w:val="lv-LV"/>
        </w:rPr>
        <w:t>Care Lat</w:t>
      </w:r>
      <w:r w:rsidR="00380C47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="00D4078B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– asistentu pakalpojumi personām ar invaliditāti</w:t>
      </w:r>
    </w:p>
    <w:p w14:paraId="5582ACD8" w14:textId="62AD4D1C" w:rsidR="00531A5C" w:rsidRPr="004E431B" w:rsidRDefault="00077DCB" w:rsidP="00077DCB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80C47" w:rsidRPr="004E431B">
        <w:rPr>
          <w:rFonts w:ascii="Times New Roman" w:hAnsi="Times New Roman" w:cs="Times New Roman"/>
          <w:sz w:val="24"/>
          <w:szCs w:val="24"/>
          <w:lang w:val="lv-LV"/>
        </w:rPr>
        <w:t>“LCreative”  - logopēda pakalpojum</w:t>
      </w:r>
      <w:r w:rsidR="004E431B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4A1D20E3" w14:textId="77777777" w:rsidR="00166882" w:rsidRPr="004E431B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Pr="004E431B" w:rsidRDefault="00166882" w:rsidP="00077DCB">
      <w:pPr>
        <w:pStyle w:val="ListParagraph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2E5E600" w14:textId="77777777" w:rsidR="00506333" w:rsidRDefault="00506333" w:rsidP="00555D45">
      <w:pPr>
        <w:spacing w:after="0" w:line="240" w:lineRule="auto"/>
      </w:pPr>
    </w:p>
    <w:p w14:paraId="5687E4CC" w14:textId="77777777" w:rsidR="00506333" w:rsidRPr="00506333" w:rsidRDefault="00506333" w:rsidP="00555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89526" w14:textId="5076CE74" w:rsidR="00555D45" w:rsidRPr="00760906" w:rsidRDefault="00506333" w:rsidP="00A374B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60906">
        <w:rPr>
          <w:rFonts w:ascii="Times New Roman" w:hAnsi="Times New Roman" w:cs="Times New Roman"/>
          <w:sz w:val="24"/>
          <w:szCs w:val="24"/>
          <w:lang w:val="lv-LV"/>
        </w:rPr>
        <w:t>Kompetencēs balstīta mācību procesa pakāpeniska ieviešana.</w:t>
      </w:r>
    </w:p>
    <w:p w14:paraId="44236118" w14:textId="55D424DC" w:rsidR="008F53BF" w:rsidRPr="00760906" w:rsidRDefault="008F53BF" w:rsidP="00A374B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60906">
        <w:rPr>
          <w:rFonts w:ascii="Times New Roman" w:hAnsi="Times New Roman" w:cs="Times New Roman"/>
          <w:sz w:val="24"/>
          <w:szCs w:val="24"/>
          <w:lang w:val="lv-LV"/>
        </w:rPr>
        <w:t>Vērtīborientāta audzināšana.</w:t>
      </w:r>
    </w:p>
    <w:p w14:paraId="4D662534" w14:textId="3987B822" w:rsidR="00B5560C" w:rsidRPr="00760906" w:rsidRDefault="00A374B7" w:rsidP="00A374B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60906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B5560C" w:rsidRPr="00760906">
        <w:rPr>
          <w:rFonts w:ascii="Times New Roman" w:hAnsi="Times New Roman" w:cs="Times New Roman"/>
          <w:sz w:val="24"/>
          <w:szCs w:val="24"/>
          <w:lang w:val="lv-LV"/>
        </w:rPr>
        <w:t>egulār</w:t>
      </w:r>
      <w:r w:rsidRPr="0076090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B5560C"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 izglītojamo sasniegumu (fiziskajā, psihiskajā, sociālajā jomā) vērtēšan</w:t>
      </w:r>
      <w:r w:rsidRPr="0076090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B5560C" w:rsidRPr="0076090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0DC124D" w14:textId="624671D5" w:rsidR="00DF3691" w:rsidRPr="00760906" w:rsidRDefault="00A374B7" w:rsidP="00A374B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60906"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="00DF3691"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 sasniegumu</w:t>
      </w:r>
      <w:r w:rsidR="00401D8F"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 pārrunāšana</w:t>
      </w:r>
      <w:r w:rsidR="00DF3691"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 pedagoģiskās padomes sēdēs, nosakot turpmākos atbalsta pasākumus mācību procesā.</w:t>
      </w:r>
    </w:p>
    <w:p w14:paraId="2CBA746D" w14:textId="48346053" w:rsidR="00264647" w:rsidRPr="00760906" w:rsidRDefault="00401D8F" w:rsidP="00A374B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60906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264647" w:rsidRPr="00760906">
        <w:rPr>
          <w:rFonts w:ascii="Times New Roman" w:hAnsi="Times New Roman" w:cs="Times New Roman"/>
          <w:sz w:val="24"/>
          <w:szCs w:val="24"/>
          <w:lang w:val="lv-LV"/>
        </w:rPr>
        <w:t>eselīg</w:t>
      </w:r>
      <w:r w:rsidRPr="0076090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264647"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 dzīvesveid</w:t>
      </w:r>
      <w:r w:rsidRPr="0076090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264647"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 un  veselību veicinošu pasākumu</w:t>
      </w:r>
      <w:r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 organizēšana izglītības iestādē.</w:t>
      </w:r>
    </w:p>
    <w:p w14:paraId="632CA397" w14:textId="2BF1F8C6" w:rsidR="00A940B6" w:rsidRPr="00760906" w:rsidRDefault="00401D8F" w:rsidP="00A374B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60906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940B6" w:rsidRPr="00760906">
        <w:rPr>
          <w:rFonts w:ascii="Times New Roman" w:hAnsi="Times New Roman" w:cs="Times New Roman"/>
          <w:sz w:val="24"/>
          <w:szCs w:val="24"/>
          <w:lang w:val="lv-LV"/>
        </w:rPr>
        <w:t>zglītības</w:t>
      </w:r>
      <w:r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 iestādes</w:t>
      </w:r>
      <w:r w:rsidR="00A940B6"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 apkārtn</w:t>
      </w:r>
      <w:r w:rsidRPr="00760906">
        <w:rPr>
          <w:rFonts w:ascii="Times New Roman" w:hAnsi="Times New Roman" w:cs="Times New Roman"/>
          <w:sz w:val="24"/>
          <w:szCs w:val="24"/>
          <w:lang w:val="lv-LV"/>
        </w:rPr>
        <w:t>es</w:t>
      </w:r>
      <w:r w:rsidR="00A940B6" w:rsidRPr="00760906">
        <w:rPr>
          <w:rFonts w:ascii="Times New Roman" w:hAnsi="Times New Roman" w:cs="Times New Roman"/>
          <w:sz w:val="24"/>
          <w:szCs w:val="24"/>
          <w:lang w:val="lv-LV"/>
        </w:rPr>
        <w:t>, kā mācību viet</w:t>
      </w:r>
      <w:r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r w:rsidR="00A940B6" w:rsidRPr="00760906">
        <w:rPr>
          <w:rFonts w:ascii="Times New Roman" w:hAnsi="Times New Roman" w:cs="Times New Roman"/>
          <w:sz w:val="24"/>
          <w:szCs w:val="24"/>
          <w:lang w:val="lv-LV"/>
        </w:rPr>
        <w:t>apzinā</w:t>
      </w:r>
      <w:r w:rsidRPr="00760906">
        <w:rPr>
          <w:rFonts w:ascii="Times New Roman" w:hAnsi="Times New Roman" w:cs="Times New Roman"/>
          <w:sz w:val="24"/>
          <w:szCs w:val="24"/>
          <w:lang w:val="lv-LV"/>
        </w:rPr>
        <w:t>šana</w:t>
      </w:r>
      <w:r w:rsidR="00A940B6" w:rsidRPr="007609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55420" w:rsidRPr="00760906">
        <w:rPr>
          <w:rFonts w:ascii="Times New Roman" w:hAnsi="Times New Roman" w:cs="Times New Roman"/>
          <w:sz w:val="24"/>
          <w:szCs w:val="24"/>
          <w:lang w:val="lv-LV"/>
        </w:rPr>
        <w:t>un izmantošana mācību jomu apguvē.</w:t>
      </w:r>
    </w:p>
    <w:p w14:paraId="703505A8" w14:textId="77777777" w:rsidR="00555D45" w:rsidRPr="004E431B" w:rsidRDefault="00555D45" w:rsidP="00555D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C08B7" w14:textId="77777777" w:rsidR="00555D45" w:rsidRPr="004E431B" w:rsidRDefault="00555D45" w:rsidP="00555D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0D09EBF" w14:textId="52905ABB" w:rsidR="00AB730A" w:rsidRPr="004E431B" w:rsidRDefault="00AB730A" w:rsidP="00077DCB">
      <w:pPr>
        <w:pStyle w:val="ListParagraph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  <w:r w:rsidR="00531A5C" w:rsidRPr="004E431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3547775" w14:textId="77777777" w:rsidR="00524157" w:rsidRPr="004E431B" w:rsidRDefault="00524157" w:rsidP="00524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0C2B9FA" w14:textId="08E07462" w:rsidR="00524157" w:rsidRPr="004E431B" w:rsidRDefault="005F5C0B" w:rsidP="00524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CB0841" w:rsidRPr="004E431B">
        <w:rPr>
          <w:rFonts w:ascii="Times New Roman" w:hAnsi="Times New Roman" w:cs="Times New Roman"/>
          <w:sz w:val="24"/>
          <w:szCs w:val="24"/>
          <w:lang w:val="lv-LV"/>
        </w:rPr>
        <w:t>Pedagogi labāk orientējas</w:t>
      </w:r>
      <w:r w:rsidR="00141973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“Skola 2030”  materiālos, </w:t>
      </w:r>
      <w:r w:rsidR="00CB6FF7" w:rsidRPr="004E431B">
        <w:rPr>
          <w:rFonts w:ascii="Times New Roman" w:hAnsi="Times New Roman" w:cs="Times New Roman"/>
          <w:sz w:val="24"/>
          <w:szCs w:val="24"/>
          <w:lang w:val="lv-LV"/>
        </w:rPr>
        <w:t>prasmīgāk izvirza sasniedzamos rezultātus</w:t>
      </w:r>
      <w:r w:rsidR="00596D89" w:rsidRPr="004E431B">
        <w:rPr>
          <w:rFonts w:ascii="Times New Roman" w:hAnsi="Times New Roman" w:cs="Times New Roman"/>
          <w:sz w:val="24"/>
          <w:szCs w:val="24"/>
          <w:lang w:val="lv-LV"/>
        </w:rPr>
        <w:t>, svētku organizēša</w:t>
      </w:r>
      <w:r w:rsidR="00D3362E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nā paredz vecāku iesaisti un spēj iesaistīt </w:t>
      </w:r>
      <w:r w:rsidR="005306FB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bērnus “Runājošās sienas” </w:t>
      </w:r>
      <w:r w:rsidR="007175F6" w:rsidRPr="004E431B">
        <w:rPr>
          <w:rFonts w:ascii="Times New Roman" w:hAnsi="Times New Roman" w:cs="Times New Roman"/>
          <w:sz w:val="24"/>
          <w:szCs w:val="24"/>
          <w:lang w:val="lv-LV"/>
        </w:rPr>
        <w:t>tapšanā</w:t>
      </w:r>
    </w:p>
    <w:p w14:paraId="41BE7778" w14:textId="1FE59317" w:rsidR="005F5C0B" w:rsidRPr="004E431B" w:rsidRDefault="005F5C0B" w:rsidP="00524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- Asistentu piesaiste b</w:t>
      </w:r>
      <w:r w:rsidR="008A7CEB" w:rsidRPr="004E431B">
        <w:rPr>
          <w:rFonts w:ascii="Times New Roman" w:hAnsi="Times New Roman" w:cs="Times New Roman"/>
          <w:sz w:val="24"/>
          <w:szCs w:val="24"/>
          <w:lang w:val="lv-LV"/>
        </w:rPr>
        <w:t>ērniem ar invaliditāti strauji uzlabo bērnu sasniegumus</w:t>
      </w:r>
    </w:p>
    <w:p w14:paraId="0B5DF868" w14:textId="55328356" w:rsidR="008A7CEB" w:rsidRPr="004E431B" w:rsidRDefault="008A7CEB" w:rsidP="00524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- Skolotāju informētība par iekļaujošo izglītību</w:t>
      </w:r>
      <w:r w:rsidR="00121AB5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ļauj ātrāk izvērtēt bērna vajadzības un </w:t>
      </w:r>
      <w:r w:rsidR="00A122E3" w:rsidRPr="004E431B">
        <w:rPr>
          <w:rFonts w:ascii="Times New Roman" w:hAnsi="Times New Roman" w:cs="Times New Roman"/>
          <w:sz w:val="24"/>
          <w:szCs w:val="24"/>
          <w:lang w:val="lv-LV"/>
        </w:rPr>
        <w:t>ātrāk rosināt vecākus meklēt speciālistus turpmākai sadarbībai.</w:t>
      </w:r>
    </w:p>
    <w:p w14:paraId="5D6447F2" w14:textId="77777777" w:rsidR="005F5C0B" w:rsidRPr="004E431B" w:rsidRDefault="005F5C0B" w:rsidP="00524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64AE3EA" w14:textId="77777777" w:rsidR="00B95EA1" w:rsidRPr="004E431B" w:rsidRDefault="00B95EA1" w:rsidP="00B9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1C7C78E" w14:textId="77777777" w:rsidR="00B95EA1" w:rsidRPr="004E431B" w:rsidRDefault="00B95EA1" w:rsidP="00B95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F9F8C31" w14:textId="77777777" w:rsidR="00AB730A" w:rsidRPr="004E431B" w:rsidRDefault="00AB730A" w:rsidP="00AB730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Pr="004E431B" w:rsidRDefault="00166882" w:rsidP="00077DCB">
      <w:pPr>
        <w:pStyle w:val="ListParagraph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Pr="004E431B" w:rsidRDefault="00FE09BB" w:rsidP="00FE09B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989C2" w14:textId="1CC478E2" w:rsidR="00166882" w:rsidRPr="004E431B" w:rsidRDefault="00410F11" w:rsidP="00077DCB">
      <w:pPr>
        <w:pStyle w:val="ListParagraph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Jebkādi citi sasniegumi, par kuriem vēlas </w:t>
      </w:r>
      <w:r w:rsidR="00FE09BB" w:rsidRPr="004E431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secinājumi par i</w:t>
      </w:r>
      <w:r w:rsidR="00166882" w:rsidRPr="004E431B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4E431B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 w:rsidRPr="004E431B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4E431B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 w:rsidRPr="004E431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748BF94" w14:textId="77777777" w:rsidR="00B95EA1" w:rsidRPr="004E431B" w:rsidRDefault="00B95EA1" w:rsidP="00B95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8596041" w14:textId="0C649062" w:rsidR="00BD5B07" w:rsidRPr="004E431B" w:rsidRDefault="002C4477" w:rsidP="00B95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2D1B32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D5B07" w:rsidRPr="004E431B">
        <w:rPr>
          <w:rFonts w:ascii="Times New Roman" w:hAnsi="Times New Roman" w:cs="Times New Roman"/>
          <w:sz w:val="24"/>
          <w:szCs w:val="24"/>
          <w:lang w:val="lv-LV"/>
        </w:rPr>
        <w:t>Filiāles pievienošana</w:t>
      </w:r>
      <w:r w:rsidR="00623F5B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Āgenskalnā</w:t>
      </w:r>
    </w:p>
    <w:p w14:paraId="459F1D2F" w14:textId="0903B268" w:rsidR="00B95EA1" w:rsidRPr="004E431B" w:rsidRDefault="00623F5B" w:rsidP="00B95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2D1B32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95EA1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Iesākta </w:t>
      </w:r>
      <w:r w:rsidR="00FE7921" w:rsidRPr="004E431B">
        <w:rPr>
          <w:rFonts w:ascii="Times New Roman" w:hAnsi="Times New Roman" w:cs="Times New Roman"/>
          <w:sz w:val="24"/>
          <w:szCs w:val="24"/>
          <w:lang w:val="lv-LV"/>
        </w:rPr>
        <w:t>sadarbība ar pārtikas tehnologu par ēdienkartes uzlabošanu bērna veselī</w:t>
      </w:r>
      <w:r w:rsidR="002C4477" w:rsidRPr="004E431B">
        <w:rPr>
          <w:rFonts w:ascii="Times New Roman" w:hAnsi="Times New Roman" w:cs="Times New Roman"/>
          <w:sz w:val="24"/>
          <w:szCs w:val="24"/>
          <w:lang w:val="lv-LV"/>
        </w:rPr>
        <w:t>bai.</w:t>
      </w:r>
    </w:p>
    <w:p w14:paraId="0C7495C9" w14:textId="36FA59B9" w:rsidR="002C4477" w:rsidRPr="004E431B" w:rsidRDefault="002C4477" w:rsidP="00B95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2D1B32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23F5B" w:rsidRPr="004E431B">
        <w:rPr>
          <w:rFonts w:ascii="Times New Roman" w:hAnsi="Times New Roman" w:cs="Times New Roman"/>
          <w:sz w:val="24"/>
          <w:szCs w:val="24"/>
          <w:lang w:val="lv-LV"/>
        </w:rPr>
        <w:t>Sadarbība ar psiholoģi</w:t>
      </w:r>
      <w:r w:rsidR="001A22B0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Ivetu Aunīti</w:t>
      </w:r>
      <w:r w:rsidR="007F3E54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problēmsituāci</w:t>
      </w:r>
      <w:r w:rsidR="001A22B0" w:rsidRPr="004E431B">
        <w:rPr>
          <w:rFonts w:ascii="Times New Roman" w:hAnsi="Times New Roman" w:cs="Times New Roman"/>
          <w:sz w:val="24"/>
          <w:szCs w:val="24"/>
          <w:lang w:val="lv-LV"/>
        </w:rPr>
        <w:t>ju risināšanā</w:t>
      </w:r>
    </w:p>
    <w:p w14:paraId="7F2BD400" w14:textId="404349A7" w:rsidR="00D11801" w:rsidRPr="004E431B" w:rsidRDefault="00D11801" w:rsidP="00B95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2D1B32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B1D58" w:rsidRPr="004E431B">
        <w:rPr>
          <w:rFonts w:ascii="Times New Roman" w:hAnsi="Times New Roman" w:cs="Times New Roman"/>
          <w:sz w:val="24"/>
          <w:szCs w:val="24"/>
          <w:lang w:val="lv-LV"/>
        </w:rPr>
        <w:t>Padziļināta bērna izpēte/vērtēšana</w:t>
      </w:r>
      <w:r w:rsidR="007F3E54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un iegūto rezultātu apkopšana un </w:t>
      </w:r>
      <w:r w:rsidR="008A335C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to iepazīstināšana </w:t>
      </w:r>
      <w:r w:rsidR="003B1D58" w:rsidRPr="004E431B">
        <w:rPr>
          <w:rFonts w:ascii="Times New Roman" w:hAnsi="Times New Roman" w:cs="Times New Roman"/>
          <w:sz w:val="24"/>
          <w:szCs w:val="24"/>
          <w:lang w:val="lv-LV"/>
        </w:rPr>
        <w:t>indiv</w:t>
      </w:r>
      <w:r w:rsidR="007F3E54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iduālajās </w:t>
      </w:r>
      <w:r w:rsidR="003B1D58" w:rsidRPr="004E431B">
        <w:rPr>
          <w:rFonts w:ascii="Times New Roman" w:hAnsi="Times New Roman" w:cs="Times New Roman"/>
          <w:sz w:val="24"/>
          <w:szCs w:val="24"/>
          <w:lang w:val="lv-LV"/>
        </w:rPr>
        <w:t>sarun</w:t>
      </w:r>
      <w:r w:rsidR="007F3E54" w:rsidRPr="004E431B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3B1D58" w:rsidRPr="004E431B">
        <w:rPr>
          <w:rFonts w:ascii="Times New Roman" w:hAnsi="Times New Roman" w:cs="Times New Roman"/>
          <w:sz w:val="24"/>
          <w:szCs w:val="24"/>
          <w:lang w:val="lv-LV"/>
        </w:rPr>
        <w:t>s ar vecākiem</w:t>
      </w:r>
    </w:p>
    <w:p w14:paraId="1C46AFCA" w14:textId="3D83CCEA" w:rsidR="003B1D58" w:rsidRPr="004E431B" w:rsidRDefault="00EE75DC" w:rsidP="00B95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431B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B92ECB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6gadnieku padziļināta izpēte,</w:t>
      </w:r>
      <w:r w:rsidR="002D1B32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izmantojot daudzveidīgus testus,</w:t>
      </w:r>
      <w:r w:rsidR="00B92ECB" w:rsidRPr="004E431B">
        <w:rPr>
          <w:rFonts w:ascii="Times New Roman" w:hAnsi="Times New Roman" w:cs="Times New Roman"/>
          <w:sz w:val="24"/>
          <w:szCs w:val="24"/>
          <w:lang w:val="lv-LV"/>
        </w:rPr>
        <w:t xml:space="preserve"> gatavojot skolai</w:t>
      </w:r>
    </w:p>
    <w:p w14:paraId="2AA3FB2A" w14:textId="77777777" w:rsidR="00B95EA1" w:rsidRPr="004E431B" w:rsidRDefault="00B95EA1" w:rsidP="00B95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B8152C" w14:textId="774ACB5D" w:rsidR="00742BB3" w:rsidRPr="004E431B" w:rsidRDefault="00742BB3" w:rsidP="00077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742BB3" w:rsidRPr="004E431B" w:rsidSect="00760906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DA56" w14:textId="77777777" w:rsidR="00CC42FE" w:rsidRDefault="00CC42FE" w:rsidP="00742BB3">
      <w:pPr>
        <w:spacing w:after="0" w:line="240" w:lineRule="auto"/>
      </w:pPr>
      <w:r>
        <w:separator/>
      </w:r>
    </w:p>
  </w:endnote>
  <w:endnote w:type="continuationSeparator" w:id="0">
    <w:p w14:paraId="28BC0352" w14:textId="77777777" w:rsidR="00CC42FE" w:rsidRDefault="00CC42FE" w:rsidP="007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5999" w14:textId="77777777" w:rsidR="00CC42FE" w:rsidRDefault="00CC42FE" w:rsidP="00742BB3">
      <w:pPr>
        <w:spacing w:after="0" w:line="240" w:lineRule="auto"/>
      </w:pPr>
      <w:r>
        <w:separator/>
      </w:r>
    </w:p>
  </w:footnote>
  <w:footnote w:type="continuationSeparator" w:id="0">
    <w:p w14:paraId="40E7E24D" w14:textId="77777777" w:rsidR="00CC42FE" w:rsidRDefault="00CC42FE" w:rsidP="0074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56F64"/>
    <w:multiLevelType w:val="multilevel"/>
    <w:tmpl w:val="30744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2862"/>
    <w:multiLevelType w:val="multilevel"/>
    <w:tmpl w:val="FB78B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71C7"/>
    <w:multiLevelType w:val="hybridMultilevel"/>
    <w:tmpl w:val="B0621570"/>
    <w:lvl w:ilvl="0" w:tplc="3F6676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226FF"/>
    <w:multiLevelType w:val="multilevel"/>
    <w:tmpl w:val="87EAB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266E6E"/>
    <w:multiLevelType w:val="hybridMultilevel"/>
    <w:tmpl w:val="135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E1F7C"/>
    <w:multiLevelType w:val="hybridMultilevel"/>
    <w:tmpl w:val="3D36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0C7777C"/>
    <w:multiLevelType w:val="multilevel"/>
    <w:tmpl w:val="4CF24C2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0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-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-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760" w:hanging="1800"/>
      </w:pPr>
      <w:rPr>
        <w:rFonts w:hint="default"/>
      </w:rPr>
    </w:lvl>
  </w:abstractNum>
  <w:abstractNum w:abstractNumId="18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C7FF5"/>
    <w:multiLevelType w:val="hybridMultilevel"/>
    <w:tmpl w:val="85E2D7E6"/>
    <w:lvl w:ilvl="0" w:tplc="A94072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B3133"/>
    <w:multiLevelType w:val="hybridMultilevel"/>
    <w:tmpl w:val="0678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A1AB2"/>
    <w:multiLevelType w:val="hybridMultilevel"/>
    <w:tmpl w:val="9ECA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31C42"/>
    <w:multiLevelType w:val="hybridMultilevel"/>
    <w:tmpl w:val="CAB4DF70"/>
    <w:lvl w:ilvl="0" w:tplc="7D827244">
      <w:start w:val="1"/>
      <w:numFmt w:val="bullet"/>
      <w:lvlText w:val="-"/>
      <w:lvlJc w:val="left"/>
      <w:pPr>
        <w:ind w:left="2073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5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E0DED"/>
    <w:multiLevelType w:val="hybridMultilevel"/>
    <w:tmpl w:val="D90A06E4"/>
    <w:lvl w:ilvl="0" w:tplc="7D827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14AA4"/>
    <w:multiLevelType w:val="multilevel"/>
    <w:tmpl w:val="755A6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D0623"/>
    <w:multiLevelType w:val="hybridMultilevel"/>
    <w:tmpl w:val="DB00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50590">
    <w:abstractNumId w:val="1"/>
  </w:num>
  <w:num w:numId="2" w16cid:durableId="1178736906">
    <w:abstractNumId w:val="4"/>
  </w:num>
  <w:num w:numId="3" w16cid:durableId="1543201832">
    <w:abstractNumId w:val="31"/>
  </w:num>
  <w:num w:numId="4" w16cid:durableId="2130777802">
    <w:abstractNumId w:val="5"/>
  </w:num>
  <w:num w:numId="5" w16cid:durableId="1428888712">
    <w:abstractNumId w:val="2"/>
  </w:num>
  <w:num w:numId="6" w16cid:durableId="2063599276">
    <w:abstractNumId w:val="37"/>
  </w:num>
  <w:num w:numId="7" w16cid:durableId="1738554500">
    <w:abstractNumId w:val="39"/>
  </w:num>
  <w:num w:numId="8" w16cid:durableId="1545406732">
    <w:abstractNumId w:val="7"/>
  </w:num>
  <w:num w:numId="9" w16cid:durableId="927271849">
    <w:abstractNumId w:val="26"/>
  </w:num>
  <w:num w:numId="10" w16cid:durableId="1593468941">
    <w:abstractNumId w:val="30"/>
  </w:num>
  <w:num w:numId="11" w16cid:durableId="867569778">
    <w:abstractNumId w:val="9"/>
  </w:num>
  <w:num w:numId="12" w16cid:durableId="233703612">
    <w:abstractNumId w:val="25"/>
  </w:num>
  <w:num w:numId="13" w16cid:durableId="378746379">
    <w:abstractNumId w:val="40"/>
  </w:num>
  <w:num w:numId="14" w16cid:durableId="917787507">
    <w:abstractNumId w:val="22"/>
  </w:num>
  <w:num w:numId="15" w16cid:durableId="1775636910">
    <w:abstractNumId w:val="33"/>
  </w:num>
  <w:num w:numId="16" w16cid:durableId="1616207561">
    <w:abstractNumId w:val="0"/>
  </w:num>
  <w:num w:numId="17" w16cid:durableId="447966350">
    <w:abstractNumId w:val="12"/>
  </w:num>
  <w:num w:numId="18" w16cid:durableId="457145639">
    <w:abstractNumId w:val="23"/>
  </w:num>
  <w:num w:numId="19" w16cid:durableId="2361030">
    <w:abstractNumId w:val="36"/>
  </w:num>
  <w:num w:numId="20" w16cid:durableId="1162353911">
    <w:abstractNumId w:val="18"/>
  </w:num>
  <w:num w:numId="21" w16cid:durableId="770514329">
    <w:abstractNumId w:val="34"/>
  </w:num>
  <w:num w:numId="22" w16cid:durableId="121390633">
    <w:abstractNumId w:val="16"/>
  </w:num>
  <w:num w:numId="23" w16cid:durableId="1600018451">
    <w:abstractNumId w:val="35"/>
  </w:num>
  <w:num w:numId="24" w16cid:durableId="661549447">
    <w:abstractNumId w:val="10"/>
  </w:num>
  <w:num w:numId="25" w16cid:durableId="72120409">
    <w:abstractNumId w:val="15"/>
  </w:num>
  <w:num w:numId="26" w16cid:durableId="1676953845">
    <w:abstractNumId w:val="27"/>
  </w:num>
  <w:num w:numId="27" w16cid:durableId="616566860">
    <w:abstractNumId w:val="38"/>
  </w:num>
  <w:num w:numId="28" w16cid:durableId="1478574017">
    <w:abstractNumId w:val="6"/>
  </w:num>
  <w:num w:numId="29" w16cid:durableId="218328293">
    <w:abstractNumId w:val="17"/>
  </w:num>
  <w:num w:numId="30" w16cid:durableId="1839953286">
    <w:abstractNumId w:val="3"/>
  </w:num>
  <w:num w:numId="31" w16cid:durableId="1620532134">
    <w:abstractNumId w:val="29"/>
  </w:num>
  <w:num w:numId="32" w16cid:durableId="882057273">
    <w:abstractNumId w:val="11"/>
  </w:num>
  <w:num w:numId="33" w16cid:durableId="572276668">
    <w:abstractNumId w:val="19"/>
  </w:num>
  <w:num w:numId="34" w16cid:durableId="619845428">
    <w:abstractNumId w:val="28"/>
  </w:num>
  <w:num w:numId="35" w16cid:durableId="481701127">
    <w:abstractNumId w:val="24"/>
  </w:num>
  <w:num w:numId="36" w16cid:durableId="458695062">
    <w:abstractNumId w:val="8"/>
  </w:num>
  <w:num w:numId="37" w16cid:durableId="651106121">
    <w:abstractNumId w:val="20"/>
  </w:num>
  <w:num w:numId="38" w16cid:durableId="1371764510">
    <w:abstractNumId w:val="13"/>
  </w:num>
  <w:num w:numId="39" w16cid:durableId="1092631877">
    <w:abstractNumId w:val="21"/>
  </w:num>
  <w:num w:numId="40" w16cid:durableId="384180425">
    <w:abstractNumId w:val="32"/>
  </w:num>
  <w:num w:numId="41" w16cid:durableId="14714840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73"/>
    <w:rsid w:val="00001FB0"/>
    <w:rsid w:val="00003E07"/>
    <w:rsid w:val="0000645C"/>
    <w:rsid w:val="00010459"/>
    <w:rsid w:val="00016E67"/>
    <w:rsid w:val="00024EB0"/>
    <w:rsid w:val="000332C5"/>
    <w:rsid w:val="00042A87"/>
    <w:rsid w:val="00045C6E"/>
    <w:rsid w:val="00051FD6"/>
    <w:rsid w:val="000632B9"/>
    <w:rsid w:val="0007394D"/>
    <w:rsid w:val="0007474D"/>
    <w:rsid w:val="00075CF1"/>
    <w:rsid w:val="00077DCB"/>
    <w:rsid w:val="00083292"/>
    <w:rsid w:val="000904E0"/>
    <w:rsid w:val="00091EB7"/>
    <w:rsid w:val="00095496"/>
    <w:rsid w:val="000962E8"/>
    <w:rsid w:val="00096403"/>
    <w:rsid w:val="000B32E0"/>
    <w:rsid w:val="000C537C"/>
    <w:rsid w:val="000E7589"/>
    <w:rsid w:val="000F63A5"/>
    <w:rsid w:val="001118D1"/>
    <w:rsid w:val="001128E3"/>
    <w:rsid w:val="00114D75"/>
    <w:rsid w:val="00117A18"/>
    <w:rsid w:val="001202CB"/>
    <w:rsid w:val="00121AB5"/>
    <w:rsid w:val="00123564"/>
    <w:rsid w:val="00127FC5"/>
    <w:rsid w:val="001345BF"/>
    <w:rsid w:val="00136811"/>
    <w:rsid w:val="00141973"/>
    <w:rsid w:val="00150C7E"/>
    <w:rsid w:val="00157EBF"/>
    <w:rsid w:val="00161E48"/>
    <w:rsid w:val="00166882"/>
    <w:rsid w:val="00166E30"/>
    <w:rsid w:val="00171824"/>
    <w:rsid w:val="00183513"/>
    <w:rsid w:val="0018403D"/>
    <w:rsid w:val="001905AF"/>
    <w:rsid w:val="00197AE0"/>
    <w:rsid w:val="001A22B0"/>
    <w:rsid w:val="001A3105"/>
    <w:rsid w:val="001A6D81"/>
    <w:rsid w:val="001A750F"/>
    <w:rsid w:val="001C210E"/>
    <w:rsid w:val="001C3E07"/>
    <w:rsid w:val="001C3E32"/>
    <w:rsid w:val="001D1C38"/>
    <w:rsid w:val="001D2BE9"/>
    <w:rsid w:val="001E0425"/>
    <w:rsid w:val="001E2C1B"/>
    <w:rsid w:val="001E6B87"/>
    <w:rsid w:val="001F7A16"/>
    <w:rsid w:val="00202130"/>
    <w:rsid w:val="0020236B"/>
    <w:rsid w:val="002222E0"/>
    <w:rsid w:val="00232BF4"/>
    <w:rsid w:val="002361EC"/>
    <w:rsid w:val="00236AB9"/>
    <w:rsid w:val="0024070C"/>
    <w:rsid w:val="00241B56"/>
    <w:rsid w:val="00246372"/>
    <w:rsid w:val="002619FC"/>
    <w:rsid w:val="002634AA"/>
    <w:rsid w:val="002644D3"/>
    <w:rsid w:val="00264647"/>
    <w:rsid w:val="002647F2"/>
    <w:rsid w:val="002714FB"/>
    <w:rsid w:val="00276381"/>
    <w:rsid w:val="002818B5"/>
    <w:rsid w:val="0028502F"/>
    <w:rsid w:val="00285227"/>
    <w:rsid w:val="002855C1"/>
    <w:rsid w:val="002A0912"/>
    <w:rsid w:val="002B073B"/>
    <w:rsid w:val="002B2782"/>
    <w:rsid w:val="002B2C49"/>
    <w:rsid w:val="002B66FF"/>
    <w:rsid w:val="002B682F"/>
    <w:rsid w:val="002B7371"/>
    <w:rsid w:val="002C404D"/>
    <w:rsid w:val="002C4477"/>
    <w:rsid w:val="002C5443"/>
    <w:rsid w:val="002C6AE3"/>
    <w:rsid w:val="002D1B32"/>
    <w:rsid w:val="002D455D"/>
    <w:rsid w:val="002D5A24"/>
    <w:rsid w:val="002D6FDE"/>
    <w:rsid w:val="002E0F10"/>
    <w:rsid w:val="002E2E85"/>
    <w:rsid w:val="002E3F5B"/>
    <w:rsid w:val="002E720D"/>
    <w:rsid w:val="002F0B64"/>
    <w:rsid w:val="002F1460"/>
    <w:rsid w:val="002F37E4"/>
    <w:rsid w:val="002F7891"/>
    <w:rsid w:val="003007B2"/>
    <w:rsid w:val="00301064"/>
    <w:rsid w:val="003042C4"/>
    <w:rsid w:val="003079AA"/>
    <w:rsid w:val="00316CAB"/>
    <w:rsid w:val="003242C0"/>
    <w:rsid w:val="00325A8A"/>
    <w:rsid w:val="00330EDD"/>
    <w:rsid w:val="0033732D"/>
    <w:rsid w:val="003407EF"/>
    <w:rsid w:val="00340C2D"/>
    <w:rsid w:val="0035358F"/>
    <w:rsid w:val="00367957"/>
    <w:rsid w:val="00373CA0"/>
    <w:rsid w:val="00380C47"/>
    <w:rsid w:val="0038304C"/>
    <w:rsid w:val="003830AE"/>
    <w:rsid w:val="0039323C"/>
    <w:rsid w:val="00393BC9"/>
    <w:rsid w:val="00397C12"/>
    <w:rsid w:val="003A3598"/>
    <w:rsid w:val="003A3FAE"/>
    <w:rsid w:val="003A6F93"/>
    <w:rsid w:val="003B1D58"/>
    <w:rsid w:val="003B2ECD"/>
    <w:rsid w:val="003D1D00"/>
    <w:rsid w:val="003D3DC6"/>
    <w:rsid w:val="003E3068"/>
    <w:rsid w:val="003E3585"/>
    <w:rsid w:val="00401D8F"/>
    <w:rsid w:val="00410F11"/>
    <w:rsid w:val="00412AB1"/>
    <w:rsid w:val="004219D8"/>
    <w:rsid w:val="004226A7"/>
    <w:rsid w:val="00422F1E"/>
    <w:rsid w:val="00423B4A"/>
    <w:rsid w:val="0042542E"/>
    <w:rsid w:val="00425CB2"/>
    <w:rsid w:val="00446618"/>
    <w:rsid w:val="00451264"/>
    <w:rsid w:val="00453358"/>
    <w:rsid w:val="00455420"/>
    <w:rsid w:val="00460D1A"/>
    <w:rsid w:val="00466BEC"/>
    <w:rsid w:val="00476E70"/>
    <w:rsid w:val="00481F75"/>
    <w:rsid w:val="00482A47"/>
    <w:rsid w:val="00494BDD"/>
    <w:rsid w:val="004A2BDB"/>
    <w:rsid w:val="004A46E6"/>
    <w:rsid w:val="004A67A7"/>
    <w:rsid w:val="004B1FD9"/>
    <w:rsid w:val="004C1DE5"/>
    <w:rsid w:val="004C1F47"/>
    <w:rsid w:val="004C2B42"/>
    <w:rsid w:val="004C3C79"/>
    <w:rsid w:val="004C5563"/>
    <w:rsid w:val="004D1194"/>
    <w:rsid w:val="004E431B"/>
    <w:rsid w:val="0050268D"/>
    <w:rsid w:val="00506333"/>
    <w:rsid w:val="00507250"/>
    <w:rsid w:val="00523F87"/>
    <w:rsid w:val="00524157"/>
    <w:rsid w:val="00527C81"/>
    <w:rsid w:val="005306FB"/>
    <w:rsid w:val="00530BBE"/>
    <w:rsid w:val="00531A5C"/>
    <w:rsid w:val="005509D2"/>
    <w:rsid w:val="0055362A"/>
    <w:rsid w:val="00555D45"/>
    <w:rsid w:val="00560FF7"/>
    <w:rsid w:val="0056443A"/>
    <w:rsid w:val="00566CE7"/>
    <w:rsid w:val="00575176"/>
    <w:rsid w:val="005778B1"/>
    <w:rsid w:val="00581676"/>
    <w:rsid w:val="00586834"/>
    <w:rsid w:val="005879BF"/>
    <w:rsid w:val="005911B9"/>
    <w:rsid w:val="00591427"/>
    <w:rsid w:val="00595FDB"/>
    <w:rsid w:val="00596D89"/>
    <w:rsid w:val="005A33C1"/>
    <w:rsid w:val="005A6F6B"/>
    <w:rsid w:val="005B099B"/>
    <w:rsid w:val="005B3385"/>
    <w:rsid w:val="005C3375"/>
    <w:rsid w:val="005E197B"/>
    <w:rsid w:val="005E3FC5"/>
    <w:rsid w:val="005F0EE9"/>
    <w:rsid w:val="005F188A"/>
    <w:rsid w:val="005F5C0B"/>
    <w:rsid w:val="00602673"/>
    <w:rsid w:val="006039D2"/>
    <w:rsid w:val="006073FB"/>
    <w:rsid w:val="00612B3A"/>
    <w:rsid w:val="006163B4"/>
    <w:rsid w:val="00623043"/>
    <w:rsid w:val="00623121"/>
    <w:rsid w:val="00623DE0"/>
    <w:rsid w:val="00623F5B"/>
    <w:rsid w:val="00625FB0"/>
    <w:rsid w:val="00636C79"/>
    <w:rsid w:val="00642027"/>
    <w:rsid w:val="00642D79"/>
    <w:rsid w:val="00643548"/>
    <w:rsid w:val="006515E1"/>
    <w:rsid w:val="006535F3"/>
    <w:rsid w:val="0065570D"/>
    <w:rsid w:val="006635E4"/>
    <w:rsid w:val="00666FCC"/>
    <w:rsid w:val="00671CF3"/>
    <w:rsid w:val="00671D7B"/>
    <w:rsid w:val="0067569D"/>
    <w:rsid w:val="0068066A"/>
    <w:rsid w:val="00680BA5"/>
    <w:rsid w:val="0068376E"/>
    <w:rsid w:val="0068604B"/>
    <w:rsid w:val="00686E3D"/>
    <w:rsid w:val="006952A4"/>
    <w:rsid w:val="006A05DC"/>
    <w:rsid w:val="006A4ADC"/>
    <w:rsid w:val="006B09AE"/>
    <w:rsid w:val="006B21D2"/>
    <w:rsid w:val="006D2EB6"/>
    <w:rsid w:val="006E0FB2"/>
    <w:rsid w:val="006F4ED1"/>
    <w:rsid w:val="006F6AE5"/>
    <w:rsid w:val="007035B2"/>
    <w:rsid w:val="007175F6"/>
    <w:rsid w:val="00720F9F"/>
    <w:rsid w:val="0072673D"/>
    <w:rsid w:val="00733D05"/>
    <w:rsid w:val="00734DCD"/>
    <w:rsid w:val="007420B6"/>
    <w:rsid w:val="00742438"/>
    <w:rsid w:val="00742BB3"/>
    <w:rsid w:val="007501D4"/>
    <w:rsid w:val="00755C64"/>
    <w:rsid w:val="00756C25"/>
    <w:rsid w:val="00760906"/>
    <w:rsid w:val="00761DB6"/>
    <w:rsid w:val="00761DC2"/>
    <w:rsid w:val="00771DA4"/>
    <w:rsid w:val="007736CE"/>
    <w:rsid w:val="00773EA8"/>
    <w:rsid w:val="0077688A"/>
    <w:rsid w:val="00776C09"/>
    <w:rsid w:val="0078315A"/>
    <w:rsid w:val="007932FE"/>
    <w:rsid w:val="007941BA"/>
    <w:rsid w:val="00795711"/>
    <w:rsid w:val="00796603"/>
    <w:rsid w:val="0079680A"/>
    <w:rsid w:val="007A2852"/>
    <w:rsid w:val="007B30AF"/>
    <w:rsid w:val="007C1380"/>
    <w:rsid w:val="007C5F5F"/>
    <w:rsid w:val="007D45AF"/>
    <w:rsid w:val="007D5EFE"/>
    <w:rsid w:val="007D77EF"/>
    <w:rsid w:val="007F3308"/>
    <w:rsid w:val="007F3E54"/>
    <w:rsid w:val="00800951"/>
    <w:rsid w:val="00803F4B"/>
    <w:rsid w:val="00810E7D"/>
    <w:rsid w:val="008131DC"/>
    <w:rsid w:val="008138FD"/>
    <w:rsid w:val="008175F2"/>
    <w:rsid w:val="00825BFB"/>
    <w:rsid w:val="008308F4"/>
    <w:rsid w:val="00842BFD"/>
    <w:rsid w:val="008477FF"/>
    <w:rsid w:val="008508B1"/>
    <w:rsid w:val="008510D3"/>
    <w:rsid w:val="00851ED9"/>
    <w:rsid w:val="00873815"/>
    <w:rsid w:val="0088121F"/>
    <w:rsid w:val="008826AA"/>
    <w:rsid w:val="008839F5"/>
    <w:rsid w:val="00891D0D"/>
    <w:rsid w:val="008A335C"/>
    <w:rsid w:val="008A35C8"/>
    <w:rsid w:val="008A6737"/>
    <w:rsid w:val="008A7CEB"/>
    <w:rsid w:val="008B096F"/>
    <w:rsid w:val="008B3438"/>
    <w:rsid w:val="008B34A0"/>
    <w:rsid w:val="008C24FE"/>
    <w:rsid w:val="008C6D2D"/>
    <w:rsid w:val="008D1FF7"/>
    <w:rsid w:val="008D544F"/>
    <w:rsid w:val="008E085A"/>
    <w:rsid w:val="008E0D92"/>
    <w:rsid w:val="008E6297"/>
    <w:rsid w:val="008E6595"/>
    <w:rsid w:val="008E7D88"/>
    <w:rsid w:val="008F2F15"/>
    <w:rsid w:val="008F453D"/>
    <w:rsid w:val="008F53BF"/>
    <w:rsid w:val="00905AF6"/>
    <w:rsid w:val="009062D7"/>
    <w:rsid w:val="00910BC3"/>
    <w:rsid w:val="0092569A"/>
    <w:rsid w:val="00927731"/>
    <w:rsid w:val="0094022A"/>
    <w:rsid w:val="0095033A"/>
    <w:rsid w:val="009508BA"/>
    <w:rsid w:val="00954D73"/>
    <w:rsid w:val="009611C3"/>
    <w:rsid w:val="00974A3F"/>
    <w:rsid w:val="00985AE4"/>
    <w:rsid w:val="00987791"/>
    <w:rsid w:val="009951D2"/>
    <w:rsid w:val="00997E1E"/>
    <w:rsid w:val="009A1018"/>
    <w:rsid w:val="009A3F0E"/>
    <w:rsid w:val="009B44E5"/>
    <w:rsid w:val="009B7B1A"/>
    <w:rsid w:val="009C1DAF"/>
    <w:rsid w:val="009C320B"/>
    <w:rsid w:val="009C63C4"/>
    <w:rsid w:val="009C79D7"/>
    <w:rsid w:val="009D0771"/>
    <w:rsid w:val="009D3195"/>
    <w:rsid w:val="009D695E"/>
    <w:rsid w:val="009E3A35"/>
    <w:rsid w:val="00A04A97"/>
    <w:rsid w:val="00A10947"/>
    <w:rsid w:val="00A10ED7"/>
    <w:rsid w:val="00A11946"/>
    <w:rsid w:val="00A122E3"/>
    <w:rsid w:val="00A227B6"/>
    <w:rsid w:val="00A26769"/>
    <w:rsid w:val="00A332C7"/>
    <w:rsid w:val="00A374B7"/>
    <w:rsid w:val="00A41E9E"/>
    <w:rsid w:val="00A51E7A"/>
    <w:rsid w:val="00A54CC1"/>
    <w:rsid w:val="00A628C6"/>
    <w:rsid w:val="00A632AB"/>
    <w:rsid w:val="00A70069"/>
    <w:rsid w:val="00A7357B"/>
    <w:rsid w:val="00A777FF"/>
    <w:rsid w:val="00A812A7"/>
    <w:rsid w:val="00A87FC0"/>
    <w:rsid w:val="00A940B6"/>
    <w:rsid w:val="00A94A88"/>
    <w:rsid w:val="00AA469E"/>
    <w:rsid w:val="00AB71FD"/>
    <w:rsid w:val="00AB730A"/>
    <w:rsid w:val="00AC1349"/>
    <w:rsid w:val="00AC6594"/>
    <w:rsid w:val="00AC683B"/>
    <w:rsid w:val="00AD0126"/>
    <w:rsid w:val="00AD2693"/>
    <w:rsid w:val="00AD7AF0"/>
    <w:rsid w:val="00AF2AD2"/>
    <w:rsid w:val="00AF71C3"/>
    <w:rsid w:val="00B00212"/>
    <w:rsid w:val="00B2466D"/>
    <w:rsid w:val="00B250EE"/>
    <w:rsid w:val="00B27083"/>
    <w:rsid w:val="00B272C6"/>
    <w:rsid w:val="00B27BEB"/>
    <w:rsid w:val="00B315F7"/>
    <w:rsid w:val="00B31B6C"/>
    <w:rsid w:val="00B34B8C"/>
    <w:rsid w:val="00B444F3"/>
    <w:rsid w:val="00B50452"/>
    <w:rsid w:val="00B50B8A"/>
    <w:rsid w:val="00B5560C"/>
    <w:rsid w:val="00B760EE"/>
    <w:rsid w:val="00B83D6A"/>
    <w:rsid w:val="00B92ECB"/>
    <w:rsid w:val="00B93CF6"/>
    <w:rsid w:val="00B95EA1"/>
    <w:rsid w:val="00BA46CE"/>
    <w:rsid w:val="00BA5976"/>
    <w:rsid w:val="00BC1664"/>
    <w:rsid w:val="00BC48B6"/>
    <w:rsid w:val="00BC63E9"/>
    <w:rsid w:val="00BD1992"/>
    <w:rsid w:val="00BD5B07"/>
    <w:rsid w:val="00BD7185"/>
    <w:rsid w:val="00C06AC9"/>
    <w:rsid w:val="00C1211D"/>
    <w:rsid w:val="00C258A9"/>
    <w:rsid w:val="00C30BE4"/>
    <w:rsid w:val="00C30F6B"/>
    <w:rsid w:val="00C34F38"/>
    <w:rsid w:val="00C3672B"/>
    <w:rsid w:val="00C445DC"/>
    <w:rsid w:val="00C46802"/>
    <w:rsid w:val="00C52D2B"/>
    <w:rsid w:val="00C536E1"/>
    <w:rsid w:val="00C56188"/>
    <w:rsid w:val="00C63666"/>
    <w:rsid w:val="00C639BD"/>
    <w:rsid w:val="00C66B87"/>
    <w:rsid w:val="00C82113"/>
    <w:rsid w:val="00C832DF"/>
    <w:rsid w:val="00C9017C"/>
    <w:rsid w:val="00C91703"/>
    <w:rsid w:val="00C9210D"/>
    <w:rsid w:val="00C92FCC"/>
    <w:rsid w:val="00C95172"/>
    <w:rsid w:val="00C95DB1"/>
    <w:rsid w:val="00CA3920"/>
    <w:rsid w:val="00CA49E7"/>
    <w:rsid w:val="00CA7A93"/>
    <w:rsid w:val="00CB0841"/>
    <w:rsid w:val="00CB1C11"/>
    <w:rsid w:val="00CB2F19"/>
    <w:rsid w:val="00CB4FF1"/>
    <w:rsid w:val="00CB6FF7"/>
    <w:rsid w:val="00CC42FE"/>
    <w:rsid w:val="00CC53B5"/>
    <w:rsid w:val="00CD7A9A"/>
    <w:rsid w:val="00CE7FCC"/>
    <w:rsid w:val="00D03A3E"/>
    <w:rsid w:val="00D06E01"/>
    <w:rsid w:val="00D06FA3"/>
    <w:rsid w:val="00D11801"/>
    <w:rsid w:val="00D13698"/>
    <w:rsid w:val="00D14B27"/>
    <w:rsid w:val="00D23280"/>
    <w:rsid w:val="00D2794F"/>
    <w:rsid w:val="00D30D0E"/>
    <w:rsid w:val="00D3362E"/>
    <w:rsid w:val="00D36B65"/>
    <w:rsid w:val="00D40119"/>
    <w:rsid w:val="00D4078B"/>
    <w:rsid w:val="00D449B7"/>
    <w:rsid w:val="00D45A74"/>
    <w:rsid w:val="00D46DB3"/>
    <w:rsid w:val="00D50314"/>
    <w:rsid w:val="00D5391C"/>
    <w:rsid w:val="00D65B60"/>
    <w:rsid w:val="00D66975"/>
    <w:rsid w:val="00D80A47"/>
    <w:rsid w:val="00D81A02"/>
    <w:rsid w:val="00D83B7B"/>
    <w:rsid w:val="00D8640A"/>
    <w:rsid w:val="00D87050"/>
    <w:rsid w:val="00D912F2"/>
    <w:rsid w:val="00D953A7"/>
    <w:rsid w:val="00DA779C"/>
    <w:rsid w:val="00DB335E"/>
    <w:rsid w:val="00DC58F5"/>
    <w:rsid w:val="00DD511C"/>
    <w:rsid w:val="00DD5996"/>
    <w:rsid w:val="00DD749F"/>
    <w:rsid w:val="00DE0321"/>
    <w:rsid w:val="00DF3691"/>
    <w:rsid w:val="00DF5CB5"/>
    <w:rsid w:val="00DF6D98"/>
    <w:rsid w:val="00E07EF3"/>
    <w:rsid w:val="00E13C38"/>
    <w:rsid w:val="00E2026A"/>
    <w:rsid w:val="00E2116D"/>
    <w:rsid w:val="00E2422B"/>
    <w:rsid w:val="00E26C2E"/>
    <w:rsid w:val="00E311E0"/>
    <w:rsid w:val="00E414B3"/>
    <w:rsid w:val="00E4543B"/>
    <w:rsid w:val="00E45E82"/>
    <w:rsid w:val="00E540BF"/>
    <w:rsid w:val="00E57907"/>
    <w:rsid w:val="00E605A9"/>
    <w:rsid w:val="00E65546"/>
    <w:rsid w:val="00E74E59"/>
    <w:rsid w:val="00E75419"/>
    <w:rsid w:val="00E934AD"/>
    <w:rsid w:val="00E97DB3"/>
    <w:rsid w:val="00EA14C5"/>
    <w:rsid w:val="00EA1EDD"/>
    <w:rsid w:val="00EB04E9"/>
    <w:rsid w:val="00EB0FAB"/>
    <w:rsid w:val="00EB4B16"/>
    <w:rsid w:val="00EB6ECB"/>
    <w:rsid w:val="00ED2F21"/>
    <w:rsid w:val="00ED4B86"/>
    <w:rsid w:val="00EE111D"/>
    <w:rsid w:val="00EE75DC"/>
    <w:rsid w:val="00EE793A"/>
    <w:rsid w:val="00F053B7"/>
    <w:rsid w:val="00F0676F"/>
    <w:rsid w:val="00F152DF"/>
    <w:rsid w:val="00F222C9"/>
    <w:rsid w:val="00F23362"/>
    <w:rsid w:val="00F23FCC"/>
    <w:rsid w:val="00F27B0F"/>
    <w:rsid w:val="00F32768"/>
    <w:rsid w:val="00F32B0B"/>
    <w:rsid w:val="00F33C4B"/>
    <w:rsid w:val="00F4164A"/>
    <w:rsid w:val="00F47500"/>
    <w:rsid w:val="00F557E4"/>
    <w:rsid w:val="00F62C19"/>
    <w:rsid w:val="00F6323B"/>
    <w:rsid w:val="00F75B82"/>
    <w:rsid w:val="00F85952"/>
    <w:rsid w:val="00F94B9A"/>
    <w:rsid w:val="00F95FFD"/>
    <w:rsid w:val="00FA1395"/>
    <w:rsid w:val="00FA224B"/>
    <w:rsid w:val="00FB4580"/>
    <w:rsid w:val="00FB4659"/>
    <w:rsid w:val="00FB6F6F"/>
    <w:rsid w:val="00FB7486"/>
    <w:rsid w:val="00FC1216"/>
    <w:rsid w:val="00FC1890"/>
    <w:rsid w:val="00FC6EAB"/>
    <w:rsid w:val="00FD0F19"/>
    <w:rsid w:val="00FD4814"/>
    <w:rsid w:val="00FE09BB"/>
    <w:rsid w:val="00FE3B67"/>
    <w:rsid w:val="00FE7921"/>
    <w:rsid w:val="00FF56D3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834"/>
    <w:pPr>
      <w:ind w:left="720"/>
      <w:contextualSpacing/>
    </w:pPr>
  </w:style>
  <w:style w:type="table" w:styleId="TableGrid">
    <w:name w:val="Table Grid"/>
    <w:basedOn w:val="TableNormal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B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B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6B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6B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6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A92B-1900-4876-9340-86F3E6AF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Sintija</cp:lastModifiedBy>
  <cp:revision>3</cp:revision>
  <cp:lastPrinted>2021-05-19T03:40:00Z</cp:lastPrinted>
  <dcterms:created xsi:type="dcterms:W3CDTF">2023-10-31T14:07:00Z</dcterms:created>
  <dcterms:modified xsi:type="dcterms:W3CDTF">2023-10-31T14:07:00Z</dcterms:modified>
</cp:coreProperties>
</file>